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                                                                                                   </w:t>
      </w:r>
    </w:p>
    <w:p/>
    <w:p/>
    <w:p>
      <w:pPr>
        <w:jc w:val="center"/>
      </w:pPr>
    </w:p>
    <w:p>
      <w:pPr>
        <w:jc w:val="center"/>
        <w:rPr>
          <w:rFonts w:ascii="华文行楷" w:eastAsia="华文行楷"/>
          <w:sz w:val="72"/>
        </w:rPr>
      </w:pPr>
      <w:r>
        <w:rPr>
          <w:rFonts w:hint="eastAsia" w:ascii="华文行楷" w:eastAsia="华文行楷"/>
          <w:sz w:val="72"/>
          <w:szCs w:val="48"/>
        </w:rPr>
        <w:t>无锡城市职业技术学院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eastAsia="楷体_GB2312"/>
          <w:sz w:val="28"/>
        </w:rPr>
      </w:pPr>
      <w:r>
        <w:rPr>
          <w:rFonts w:hint="eastAsia" w:ascii="宋体" w:hAnsi="宋体"/>
          <w:b/>
          <w:bCs/>
          <w:sz w:val="52"/>
          <w:szCs w:val="52"/>
        </w:rPr>
        <w:t>实 验（实 训）报 告</w:t>
      </w:r>
    </w:p>
    <w:p>
      <w:pPr>
        <w:rPr>
          <w:rFonts w:eastAsia="楷体_GB2312"/>
          <w:sz w:val="28"/>
        </w:rPr>
      </w:pPr>
    </w:p>
    <w:p>
      <w:pPr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eastAsia="楷体_GB2312"/>
          <w:sz w:val="28"/>
        </w:rPr>
      </w:pPr>
    </w:p>
    <w:p>
      <w:pPr>
        <w:ind w:firstLine="1084" w:firstLineChars="300"/>
        <w:rPr>
          <w:rFonts w:eastAsia="楷体_GB2312"/>
          <w:bCs/>
          <w:sz w:val="36"/>
          <w:szCs w:val="28"/>
          <w:u w:val="single"/>
        </w:rPr>
      </w:pPr>
      <w:r>
        <w:rPr>
          <w:rFonts w:hint="eastAsia" w:eastAsia="楷体_GB2312"/>
          <w:b/>
          <w:bCs/>
          <w:sz w:val="36"/>
          <w:szCs w:val="28"/>
        </w:rPr>
        <w:t xml:space="preserve">所属课程名称 </w:t>
      </w:r>
      <w:r>
        <w:rPr>
          <w:rFonts w:hint="eastAsia" w:eastAsia="楷体_GB2312"/>
          <w:bCs/>
          <w:sz w:val="36"/>
          <w:szCs w:val="28"/>
          <w:u w:val="single"/>
        </w:rPr>
        <w:t xml:space="preserve"> </w:t>
      </w:r>
      <w:r>
        <w:rPr>
          <w:rFonts w:eastAsia="楷体_GB2312"/>
          <w:bCs/>
          <w:sz w:val="36"/>
          <w:szCs w:val="28"/>
          <w:u w:val="single"/>
        </w:rPr>
        <w:t xml:space="preserve"> </w:t>
      </w:r>
      <w:r>
        <w:rPr>
          <w:rFonts w:hint="eastAsia" w:eastAsia="楷体_GB2312"/>
          <w:bCs/>
          <w:sz w:val="36"/>
          <w:szCs w:val="28"/>
          <w:u w:val="single"/>
        </w:rPr>
        <w:t xml:space="preserve">网络安全与防护 </w:t>
      </w:r>
      <w:r>
        <w:rPr>
          <w:rFonts w:eastAsia="楷体_GB2312"/>
          <w:bCs/>
          <w:sz w:val="36"/>
          <w:szCs w:val="28"/>
          <w:u w:val="single"/>
        </w:rPr>
        <w:t xml:space="preserve">  </w:t>
      </w:r>
    </w:p>
    <w:p>
      <w:pPr>
        <w:ind w:firstLine="826" w:firstLineChars="392"/>
        <w:rPr>
          <w:rFonts w:ascii="楷体_GB2312" w:eastAsia="楷体_GB2312"/>
          <w:b/>
          <w:bCs/>
          <w:szCs w:val="28"/>
        </w:rPr>
      </w:pPr>
    </w:p>
    <w:p>
      <w:pPr>
        <w:rPr>
          <w:rFonts w:eastAsia="楷体_GB2312"/>
          <w:b/>
          <w:bCs/>
          <w:sz w:val="36"/>
        </w:rPr>
      </w:pPr>
    </w:p>
    <w:p>
      <w:pPr>
        <w:ind w:firstLine="1285" w:firstLineChars="400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</w:rPr>
        <w:t>班    级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</w:t>
      </w:r>
      <w:r>
        <w:rPr>
          <w:rFonts w:eastAsia="楷体_GB2312"/>
          <w:bCs/>
          <w:sz w:val="32"/>
          <w:szCs w:val="32"/>
          <w:u w:val="single"/>
        </w:rPr>
        <w:t xml:space="preserve">    </w:t>
      </w:r>
      <w:r>
        <w:rPr>
          <w:rFonts w:hint="eastAsia" w:eastAsia="楷体_GB2312"/>
          <w:bCs/>
          <w:sz w:val="32"/>
          <w:szCs w:val="32"/>
          <w:u w:val="single"/>
        </w:rPr>
        <w:t xml:space="preserve"> 计网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>2201</w:t>
      </w:r>
      <w:r>
        <w:rPr>
          <w:rFonts w:hint="eastAsia" w:eastAsia="楷体_GB2312"/>
          <w:bCs/>
          <w:sz w:val="32"/>
          <w:szCs w:val="32"/>
          <w:u w:val="single"/>
        </w:rPr>
        <w:t xml:space="preserve"> </w:t>
      </w:r>
      <w:r>
        <w:rPr>
          <w:rFonts w:eastAsia="楷体_GB2312"/>
          <w:bCs/>
          <w:sz w:val="32"/>
          <w:szCs w:val="32"/>
          <w:u w:val="single"/>
        </w:rPr>
        <w:t xml:space="preserve">   </w:t>
      </w:r>
      <w:r>
        <w:rPr>
          <w:rFonts w:hint="eastAsia" w:eastAsia="楷体_GB2312"/>
          <w:bCs/>
          <w:sz w:val="32"/>
          <w:szCs w:val="32"/>
          <w:u w:val="single"/>
        </w:rPr>
        <w:t xml:space="preserve"> </w:t>
      </w:r>
      <w:r>
        <w:rPr>
          <w:rFonts w:eastAsia="楷体_GB2312"/>
          <w:bCs/>
          <w:sz w:val="32"/>
          <w:szCs w:val="32"/>
          <w:u w:val="single"/>
        </w:rPr>
        <w:t xml:space="preserve">    </w:t>
      </w:r>
    </w:p>
    <w:p>
      <w:pPr>
        <w:ind w:firstLine="1285" w:firstLineChars="400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</w:rPr>
        <w:t xml:space="preserve">学    号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 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>1422040311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</w:t>
      </w:r>
      <w:r>
        <w:rPr>
          <w:rFonts w:eastAsia="楷体_GB2312"/>
          <w:bCs/>
          <w:sz w:val="32"/>
          <w:szCs w:val="32"/>
          <w:u w:val="single"/>
        </w:rPr>
        <w:t xml:space="preserve"> </w:t>
      </w:r>
    </w:p>
    <w:p>
      <w:pPr>
        <w:ind w:firstLine="1285" w:firstLineChars="400"/>
        <w:rPr>
          <w:rFonts w:eastAsia="楷体_GB2312"/>
          <w:bCs/>
          <w:sz w:val="32"/>
          <w:szCs w:val="32"/>
          <w:u w:val="single"/>
        </w:rPr>
      </w:pPr>
      <w:r>
        <w:rPr>
          <w:rFonts w:hint="eastAsia" w:eastAsia="楷体_GB2312"/>
          <w:b/>
          <w:bCs/>
          <w:sz w:val="32"/>
          <w:szCs w:val="32"/>
        </w:rPr>
        <w:t xml:space="preserve">姓    名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   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>马紫艳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</w:t>
      </w:r>
      <w:r>
        <w:rPr>
          <w:rFonts w:eastAsia="楷体_GB2312"/>
          <w:bCs/>
          <w:sz w:val="32"/>
          <w:szCs w:val="32"/>
          <w:u w:val="single"/>
        </w:rPr>
        <w:t xml:space="preserve">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</w:t>
      </w:r>
    </w:p>
    <w:p>
      <w:pPr>
        <w:ind w:firstLine="1285" w:firstLineChars="400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</w:rPr>
        <w:t xml:space="preserve">指导教师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    徐峰           </w:t>
      </w:r>
    </w:p>
    <w:p>
      <w:pPr>
        <w:rPr>
          <w:rFonts w:eastAsia="楷体_GB2312"/>
          <w:b/>
          <w:bCs/>
          <w:sz w:val="28"/>
        </w:rPr>
      </w:pPr>
    </w:p>
    <w:p>
      <w:pPr>
        <w:rPr>
          <w:rFonts w:eastAsia="楷体_GB2312"/>
          <w:b/>
          <w:bCs/>
          <w:sz w:val="28"/>
        </w:rPr>
      </w:pPr>
    </w:p>
    <w:p>
      <w:pPr>
        <w:rPr>
          <w:rFonts w:eastAsia="楷体_GB2312"/>
          <w:b/>
          <w:bCs/>
          <w:sz w:val="28"/>
        </w:rPr>
      </w:pPr>
    </w:p>
    <w:p>
      <w:pPr>
        <w:rPr>
          <w:rFonts w:eastAsia="楷体_GB2312"/>
          <w:b/>
          <w:bCs/>
          <w:sz w:val="28"/>
        </w:rPr>
      </w:pPr>
    </w:p>
    <w:p>
      <w:pPr>
        <w:jc w:val="center"/>
        <w:rPr>
          <w:rFonts w:eastAsia="楷体_GB2312"/>
          <w:bCs/>
          <w:sz w:val="28"/>
        </w:rPr>
      </w:pPr>
      <w:r>
        <w:rPr>
          <w:rFonts w:hint="eastAsia" w:eastAsia="楷体_GB2312"/>
          <w:bCs/>
          <w:sz w:val="28"/>
        </w:rPr>
        <w:t>无锡城市职业技术学院教务处监制</w:t>
      </w:r>
    </w:p>
    <w:p>
      <w:pPr>
        <w:tabs>
          <w:tab w:val="left" w:pos="5970"/>
        </w:tabs>
        <w:spacing w:line="0" w:lineRule="atLeast"/>
        <w:rPr>
          <w:rFonts w:eastAsia="楷体_GB2312"/>
          <w:b/>
          <w:bCs/>
          <w:sz w:val="32"/>
        </w:rPr>
      </w:pPr>
      <w:r>
        <w:rPr>
          <w:rFonts w:eastAsia="楷体_GB2312"/>
          <w:b/>
          <w:bCs/>
          <w:sz w:val="32"/>
        </w:rPr>
        <w:br w:type="page"/>
      </w:r>
    </w:p>
    <w:p>
      <w:pPr>
        <w:tabs>
          <w:tab w:val="left" w:pos="5970"/>
        </w:tabs>
        <w:spacing w:line="0" w:lineRule="atLeast"/>
        <w:rPr>
          <w:rFonts w:hint="default" w:eastAsia="楷体_GB2312"/>
          <w:bCs/>
          <w:sz w:val="32"/>
          <w:lang w:val="en-US" w:eastAsia="zh-CN"/>
        </w:rPr>
      </w:pPr>
      <w:r>
        <w:rPr>
          <w:rFonts w:hint="eastAsia" w:eastAsia="楷体_GB2312"/>
          <w:b/>
          <w:bCs/>
          <w:sz w:val="32"/>
        </w:rPr>
        <w:t>项目名称：</w:t>
      </w:r>
      <w:r>
        <w:rPr>
          <w:rFonts w:hint="eastAsia" w:eastAsia="楷体_GB2312"/>
          <w:b/>
          <w:bCs/>
          <w:sz w:val="32"/>
          <w:lang w:val="en-US" w:eastAsia="zh-CN"/>
        </w:rPr>
        <w:t>使用工具软件djxyxs开启对方的终端服务</w:t>
      </w:r>
      <w:r>
        <w:rPr>
          <w:rFonts w:hint="eastAsia" w:eastAsia="楷体_GB2312"/>
          <w:b/>
          <w:bCs/>
          <w:sz w:val="24"/>
        </w:rPr>
        <w:t xml:space="preserve"> </w:t>
      </w:r>
      <w:r>
        <w:rPr>
          <w:rFonts w:hint="eastAsia" w:eastAsia="楷体_GB2312"/>
          <w:bCs/>
          <w:sz w:val="32"/>
        </w:rPr>
        <w:t>日期：</w:t>
      </w:r>
      <w:r>
        <w:rPr>
          <w:rFonts w:hint="eastAsia" w:eastAsia="楷体_GB2312"/>
          <w:bCs/>
          <w:sz w:val="32"/>
          <w:lang w:val="en-US" w:eastAsia="zh-CN"/>
        </w:rPr>
        <w:t>2024.5.31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一、实验（实训）概述：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【目的及要求】</w:t>
            </w:r>
          </w:p>
          <w:p>
            <w:pPr>
              <w:tabs>
                <w:tab w:val="left" w:pos="5970"/>
              </w:tabs>
              <w:rPr>
                <w:rFonts w:hint="default" w:ascii="楷体_GB2312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如果对方不仅没有开启终端服务，而且没有安装终端服务所需要的软件。使用工具软件djxyxs.exe，可以给对方安装并开启该服务。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【实验环境】</w:t>
            </w:r>
          </w:p>
          <w:p>
            <w:pPr>
              <w:tabs>
                <w:tab w:val="left" w:pos="5970"/>
              </w:tabs>
              <w:ind w:firstLine="480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 xml:space="preserve">客户机操作系统:Windows 2000 /windows xp </w:t>
            </w:r>
          </w:p>
          <w:p>
            <w:pPr>
              <w:tabs>
                <w:tab w:val="left" w:pos="5970"/>
              </w:tabs>
              <w:ind w:firstLine="480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 xml:space="preserve">服务器操作系统:Windows 2000 Advance Server / windows xp </w:t>
            </w:r>
          </w:p>
          <w:p>
            <w:pPr>
              <w:tabs>
                <w:tab w:val="left" w:pos="5970"/>
              </w:tabs>
              <w:ind w:firstLine="480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实验时，如果没有两台机器，可以使用虚拟机，在虚拟机下安装服务器Windows 2000 Advance Server/ windows xp。也可以把客户机和服务器同时安装到虚拟机下。</w:t>
            </w:r>
          </w:p>
          <w:p>
            <w:pPr>
              <w:tabs>
                <w:tab w:val="left" w:pos="5970"/>
              </w:tabs>
              <w:ind w:firstLine="480"/>
              <w:rPr>
                <w:rFonts w:hint="default" w:ascii="楷体_GB2312" w:eastAsia="楷体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  <w:lang w:val="en-US" w:eastAsia="zh-CN"/>
              </w:rPr>
              <w:t>工具软件：djxyxs.exe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二、实验（实训）内容：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hint="eastAsia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【</w:t>
            </w:r>
            <w:r>
              <w:rPr>
                <w:rFonts w:hint="eastAsia" w:eastAsia="楷体_GB2312"/>
                <w:b/>
                <w:bCs/>
                <w:sz w:val="24"/>
              </w:rPr>
              <w:t>实验（实训）过程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】</w:t>
            </w:r>
            <w:r>
              <w:rPr>
                <w:rFonts w:hint="eastAsia" w:eastAsia="楷体_GB2312"/>
                <w:b/>
                <w:bCs/>
                <w:sz w:val="24"/>
              </w:rPr>
              <w:t>（步骤、记录、数据、程序等）</w:t>
            </w:r>
          </w:p>
          <w:p>
            <w:pPr>
              <w:tabs>
                <w:tab w:val="left" w:pos="5970"/>
              </w:tabs>
              <w:rPr>
                <w:rFonts w:hint="default" w:eastAsia="楷体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30"/>
                <w:szCs w:val="30"/>
                <w:lang w:val="en-US" w:eastAsia="zh-CN"/>
              </w:rPr>
              <w:t>1、</w:t>
            </w:r>
            <w:r>
              <w:rPr>
                <w:rFonts w:hint="eastAsia" w:eastAsia="楷体_GB2312"/>
                <w:b/>
                <w:bCs/>
                <w:sz w:val="30"/>
                <w:szCs w:val="30"/>
                <w:highlight w:val="yellow"/>
                <w:lang w:val="en-US" w:eastAsia="zh-CN"/>
              </w:rPr>
              <w:t>验证win2000没有开启3389端口</w:t>
            </w:r>
            <w:r>
              <w:rPr>
                <w:rFonts w:hint="eastAsia" w:eastAsia="楷体_GB2312"/>
                <w:b/>
                <w:bCs/>
                <w:sz w:val="30"/>
                <w:szCs w:val="30"/>
                <w:lang w:val="en-US" w:eastAsia="zh-CN"/>
              </w:rPr>
              <w:t>，从winXP无法登录win2000，如图39-1-1，图39-1-2所示。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drawing>
                <wp:inline distT="0" distB="0" distL="0" distR="0">
                  <wp:extent cx="4251960" cy="216408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960" cy="216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default" w:ascii="楷体_GB2312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 w:val="24"/>
                <w:lang w:val="en-US" w:eastAsia="zh-CN"/>
              </w:rPr>
              <w:t xml:space="preserve">                                   图39-1-1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drawing>
                <wp:inline distT="0" distB="0" distL="0" distR="0">
                  <wp:extent cx="4137660" cy="2971800"/>
                  <wp:effectExtent l="0" t="0" r="762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7660" cy="297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default" w:ascii="楷体_GB2312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 w:val="24"/>
                <w:lang w:val="en-US" w:eastAsia="zh-CN"/>
              </w:rPr>
              <w:t xml:space="preserve">                                   图39-1-2</w:t>
            </w:r>
          </w:p>
          <w:p>
            <w:pPr>
              <w:tabs>
                <w:tab w:val="left" w:pos="5970"/>
              </w:tabs>
              <w:rPr>
                <w:rFonts w:hint="default" w:ascii="楷体_GB2312" w:eastAsia="楷体_GB2312"/>
                <w:b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楷体_GB2312" w:eastAsia="楷体_GB2312"/>
                <w:b/>
                <w:bCs w:val="0"/>
                <w:sz w:val="30"/>
                <w:szCs w:val="30"/>
                <w:lang w:val="en-US" w:eastAsia="zh-CN"/>
              </w:rPr>
              <w:t>2、</w:t>
            </w:r>
            <w:r>
              <w:rPr>
                <w:rFonts w:hint="eastAsia" w:ascii="楷体_GB2312" w:eastAsia="楷体_GB2312"/>
                <w:b/>
                <w:bCs w:val="0"/>
                <w:sz w:val="30"/>
                <w:szCs w:val="30"/>
                <w:highlight w:val="yellow"/>
                <w:lang w:val="en-US" w:eastAsia="zh-CN"/>
              </w:rPr>
              <w:t>在win2000上设置密码</w:t>
            </w:r>
            <w:r>
              <w:rPr>
                <w:rFonts w:hint="eastAsia" w:ascii="楷体_GB2312" w:eastAsia="楷体_GB2312"/>
                <w:b/>
                <w:bCs w:val="0"/>
                <w:sz w:val="30"/>
                <w:szCs w:val="30"/>
                <w:lang w:val="en-US" w:eastAsia="zh-CN"/>
              </w:rPr>
              <w:t>，密码为</w:t>
            </w:r>
            <w:bookmarkStart w:id="0" w:name="_GoBack"/>
            <w:r>
              <w:rPr>
                <w:rFonts w:hint="eastAsia" w:ascii="楷体_GB2312" w:eastAsia="楷体_GB2312"/>
                <w:b/>
                <w:bCs w:val="0"/>
                <w:color w:val="FF0000"/>
                <w:sz w:val="30"/>
                <w:szCs w:val="30"/>
                <w:lang w:val="en-US" w:eastAsia="zh-CN"/>
              </w:rPr>
              <w:t>123</w:t>
            </w:r>
            <w:bookmarkEnd w:id="0"/>
            <w:r>
              <w:rPr>
                <w:rFonts w:hint="eastAsia" w:ascii="楷体_GB2312" w:eastAsia="楷体_GB2312"/>
                <w:b/>
                <w:bCs w:val="0"/>
                <w:sz w:val="30"/>
                <w:szCs w:val="30"/>
                <w:lang w:val="en-US" w:eastAsia="zh-CN"/>
              </w:rPr>
              <w:t>，如图39-1-3所示。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/>
                <w:lang w:val="en-US" w:eastAsia="zh-CN"/>
              </w:rPr>
              <w:t xml:space="preserve">                     </w:t>
            </w:r>
            <w:r>
              <w:drawing>
                <wp:inline distT="0" distB="0" distL="0" distR="0">
                  <wp:extent cx="3268980" cy="2186940"/>
                  <wp:effectExtent l="0" t="0" r="7620" b="762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980" cy="218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 w:val="24"/>
                <w:lang w:val="en-US" w:eastAsia="zh-CN"/>
              </w:rPr>
              <w:t xml:space="preserve">                                   图39-1-3</w:t>
            </w:r>
          </w:p>
          <w:p>
            <w:pPr>
              <w:tabs>
                <w:tab w:val="left" w:pos="5970"/>
              </w:tabs>
              <w:rPr>
                <w:rFonts w:hint="default" w:ascii="楷体_GB2312" w:eastAsia="楷体_GB2312"/>
                <w:b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楷体_GB2312" w:eastAsia="楷体_GB2312"/>
                <w:b/>
                <w:bCs w:val="0"/>
                <w:sz w:val="30"/>
                <w:szCs w:val="30"/>
                <w:lang w:val="en-US" w:eastAsia="zh-CN"/>
              </w:rPr>
              <w:t>3、</w:t>
            </w:r>
            <w:r>
              <w:rPr>
                <w:rFonts w:hint="eastAsia" w:ascii="楷体_GB2312" w:eastAsia="楷体_GB2312"/>
                <w:b/>
                <w:bCs w:val="0"/>
                <w:color w:val="FF0000"/>
                <w:sz w:val="30"/>
                <w:szCs w:val="30"/>
                <w:lang w:val="en-US" w:eastAsia="zh-CN"/>
              </w:rPr>
              <w:t>解压实验所需软件</w:t>
            </w:r>
            <w:r>
              <w:rPr>
                <w:rFonts w:hint="eastAsia" w:ascii="楷体_GB2312" w:eastAsia="楷体_GB2312"/>
                <w:b/>
                <w:bCs w:val="0"/>
                <w:sz w:val="30"/>
                <w:szCs w:val="30"/>
                <w:lang w:val="en-US" w:eastAsia="zh-CN"/>
              </w:rPr>
              <w:t>，解压完成后</w:t>
            </w:r>
            <w:r>
              <w:rPr>
                <w:rFonts w:hint="eastAsia" w:ascii="楷体_GB2312" w:eastAsia="楷体_GB2312"/>
                <w:b/>
                <w:bCs w:val="0"/>
                <w:sz w:val="30"/>
                <w:szCs w:val="30"/>
                <w:highlight w:val="yellow"/>
                <w:lang w:val="en-US" w:eastAsia="zh-CN"/>
              </w:rPr>
              <w:t>将djxyxs.exe复制拷贝到WINNT目录下的Temp目录</w:t>
            </w:r>
            <w:r>
              <w:rPr>
                <w:rFonts w:hint="eastAsia" w:ascii="楷体_GB2312" w:eastAsia="楷体_GB2312"/>
                <w:b/>
                <w:bCs w:val="0"/>
                <w:sz w:val="30"/>
                <w:szCs w:val="30"/>
                <w:lang w:val="en-US" w:eastAsia="zh-CN"/>
              </w:rPr>
              <w:t>，如图39-1-4，图39-1-5，图39-1-6所示。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drawing>
                <wp:inline distT="0" distB="0" distL="0" distR="0">
                  <wp:extent cx="3806825" cy="214312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r="7897" b="106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8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  <w:lang w:val="en-US" w:eastAsia="zh-CN"/>
              </w:rPr>
              <w:t xml:space="preserve">                                  图39-1-4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drawing>
                <wp:inline distT="0" distB="0" distL="0" distR="0">
                  <wp:extent cx="3703320" cy="2156460"/>
                  <wp:effectExtent l="0" t="0" r="0" b="762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332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  <w:lang w:val="en-US" w:eastAsia="zh-CN"/>
              </w:rPr>
              <w:t xml:space="preserve">                                 图39-1-5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drawing>
                <wp:inline distT="0" distB="0" distL="0" distR="0">
                  <wp:extent cx="3916680" cy="1882140"/>
                  <wp:effectExtent l="0" t="0" r="0" b="762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668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 xml:space="preserve">                                 图39-1-6</w:t>
            </w:r>
          </w:p>
          <w:p>
            <w:pPr>
              <w:tabs>
                <w:tab w:val="left" w:pos="5970"/>
              </w:tabs>
              <w:rPr>
                <w:rFonts w:hint="default" w:ascii="楷体_GB2312" w:eastAsia="楷体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30"/>
                <w:szCs w:val="30"/>
                <w:lang w:val="en-US" w:eastAsia="zh-CN"/>
              </w:rPr>
              <w:t>4、运行cmd命令提示符查看djxyxs.exe文件已经存在，直接运行该文件，再次输入</w:t>
            </w:r>
            <w:r>
              <w:rPr>
                <w:rFonts w:hint="eastAsia" w:ascii="楷体_GB2312" w:eastAsia="楷体_GB2312"/>
                <w:b/>
                <w:bCs/>
                <w:color w:val="FF0000"/>
                <w:sz w:val="30"/>
                <w:szCs w:val="30"/>
                <w:lang w:val="en-US" w:eastAsia="zh-CN"/>
              </w:rPr>
              <w:t>dir</w:t>
            </w:r>
            <w:r>
              <w:rPr>
                <w:rFonts w:hint="eastAsia" w:ascii="楷体_GB2312" w:eastAsia="楷体_GB2312"/>
                <w:b/>
                <w:bCs/>
                <w:sz w:val="30"/>
                <w:szCs w:val="30"/>
                <w:lang w:val="en-US" w:eastAsia="zh-CN"/>
              </w:rPr>
              <w:t>查看已经解压出许多文件，我们只需</w:t>
            </w:r>
            <w:r>
              <w:rPr>
                <w:rFonts w:hint="eastAsia" w:ascii="楷体_GB2312" w:eastAsia="楷体_GB2312"/>
                <w:b/>
                <w:bCs/>
                <w:sz w:val="30"/>
                <w:szCs w:val="30"/>
                <w:highlight w:val="yellow"/>
                <w:lang w:val="en-US" w:eastAsia="zh-CN"/>
              </w:rPr>
              <w:t>运行azzd.exe文件</w:t>
            </w:r>
            <w:r>
              <w:rPr>
                <w:rFonts w:hint="eastAsia" w:ascii="楷体_GB2312" w:eastAsia="楷体_GB2312"/>
                <w:b/>
                <w:bCs/>
                <w:sz w:val="30"/>
                <w:szCs w:val="30"/>
                <w:lang w:val="en-US" w:eastAsia="zh-CN"/>
              </w:rPr>
              <w:t>即可，如图39-1-7，图39-1-8所示。</w:t>
            </w:r>
          </w:p>
          <w:p>
            <w:pPr>
              <w:tabs>
                <w:tab w:val="left" w:pos="5970"/>
              </w:tabs>
            </w:pP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drawing>
                <wp:inline distT="0" distB="0" distL="0" distR="0">
                  <wp:extent cx="4191000" cy="199644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0" cy="199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图39-1-7</w:t>
            </w:r>
          </w:p>
          <w:p>
            <w:pPr>
              <w:tabs>
                <w:tab w:val="left" w:pos="5970"/>
              </w:tabs>
            </w:pP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drawing>
                <wp:inline distT="0" distB="0" distL="0" distR="0">
                  <wp:extent cx="4290060" cy="2598420"/>
                  <wp:effectExtent l="0" t="0" r="7620" b="762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0060" cy="259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                图39-1-8</w:t>
            </w:r>
          </w:p>
          <w:p>
            <w:pPr>
              <w:tabs>
                <w:tab w:val="left" w:pos="5970"/>
              </w:tabs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val="en-US" w:eastAsia="zh-CN"/>
              </w:rPr>
              <w:t>5、</w:t>
            </w: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highlight w:val="yellow"/>
                <w:lang w:val="en-US" w:eastAsia="zh-CN"/>
              </w:rPr>
              <w:t>执行azzd.exe文件</w:t>
            </w: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val="en-US" w:eastAsia="zh-CN"/>
              </w:rPr>
              <w:t>后会自动安装远程桌面等可执行服务，然后在自动启动，点击“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30"/>
                <w:szCs w:val="30"/>
                <w:lang w:val="en-US" w:eastAsia="zh-CN"/>
              </w:rPr>
              <w:t>立即结束</w:t>
            </w: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val="en-US" w:eastAsia="zh-CN"/>
              </w:rPr>
              <w:t>”系统会重新启动，由于是新安装的服务，所以重新启动会比较慢，如图39-1-9所示。</w:t>
            </w:r>
          </w:p>
          <w:p>
            <w:pPr>
              <w:tabs>
                <w:tab w:val="left" w:pos="5970"/>
              </w:tabs>
            </w:pP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drawing>
                <wp:inline distT="0" distB="0" distL="0" distR="0">
                  <wp:extent cx="4777740" cy="2461260"/>
                  <wp:effectExtent l="0" t="0" r="7620" b="762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740" cy="246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4142"/>
              </w:tabs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图39-1-9</w:t>
            </w:r>
          </w:p>
          <w:p>
            <w:pPr>
              <w:tabs>
                <w:tab w:val="left" w:pos="5970"/>
              </w:tabs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val="en-US" w:eastAsia="zh-CN"/>
              </w:rPr>
              <w:t>6、</w:t>
            </w: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highlight w:val="yellow"/>
                <w:lang w:val="en-US" w:eastAsia="zh-CN"/>
              </w:rPr>
              <w:t>验证3389端口已经开启</w:t>
            </w: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val="en-US" w:eastAsia="zh-CN"/>
              </w:rPr>
              <w:t>，如图39-1-10所示。</w:t>
            </w:r>
          </w:p>
          <w:p>
            <w:pPr>
              <w:tabs>
                <w:tab w:val="left" w:pos="5970"/>
              </w:tabs>
            </w:pP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drawing>
                <wp:inline distT="0" distB="0" distL="0" distR="0">
                  <wp:extent cx="4244340" cy="2499360"/>
                  <wp:effectExtent l="0" t="0" r="762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4340" cy="249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3955"/>
              </w:tabs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图39-1-10</w:t>
            </w:r>
          </w:p>
          <w:p>
            <w:pPr>
              <w:tabs>
                <w:tab w:val="left" w:pos="5970"/>
              </w:tabs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val="en-US" w:eastAsia="zh-CN"/>
              </w:rPr>
              <w:t>7、</w:t>
            </w: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highlight w:val="yellow"/>
                <w:lang w:val="en-US" w:eastAsia="zh-CN"/>
              </w:rPr>
              <w:t>在XP系统上用远程桌面连接登录验证</w:t>
            </w: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val="en-US" w:eastAsia="zh-CN"/>
              </w:rPr>
              <w:t>，输入用户名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30"/>
                <w:szCs w:val="30"/>
                <w:lang w:val="en-US" w:eastAsia="zh-CN"/>
              </w:rPr>
              <w:t>administrator</w:t>
            </w: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val="en-US" w:eastAsia="zh-CN"/>
              </w:rPr>
              <w:t>，密码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30"/>
                <w:szCs w:val="30"/>
                <w:lang w:val="en-US" w:eastAsia="zh-CN"/>
              </w:rPr>
              <w:t>123</w:t>
            </w: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val="en-US" w:eastAsia="zh-CN"/>
              </w:rPr>
              <w:t>，如图39-1-11，图39-1-12所示。</w:t>
            </w:r>
          </w:p>
          <w:p>
            <w:pPr>
              <w:tabs>
                <w:tab w:val="left" w:pos="5970"/>
              </w:tabs>
            </w:pP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drawing>
                <wp:inline distT="0" distB="0" distL="0" distR="0">
                  <wp:extent cx="4259580" cy="2362200"/>
                  <wp:effectExtent l="0" t="0" r="762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9580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图39-1-11</w:t>
            </w:r>
          </w:p>
          <w:p>
            <w:pPr>
              <w:tabs>
                <w:tab w:val="left" w:pos="5970"/>
              </w:tabs>
            </w:pPr>
            <w:r>
              <w:rPr>
                <w:rFonts w:hint="eastAsia"/>
                <w:lang w:val="en-US" w:eastAsia="zh-CN"/>
              </w:rPr>
              <w:t xml:space="preserve">      </w:t>
            </w:r>
            <w:r>
              <w:drawing>
                <wp:inline distT="0" distB="0" distL="0" distR="0">
                  <wp:extent cx="5274310" cy="3256915"/>
                  <wp:effectExtent l="0" t="0" r="13970" b="4445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256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图39-1-12</w:t>
            </w:r>
          </w:p>
          <w:p>
            <w:pPr>
              <w:tabs>
                <w:tab w:val="left" w:pos="5970"/>
              </w:tabs>
            </w:pPr>
          </w:p>
          <w:p>
            <w:pPr>
              <w:tabs>
                <w:tab w:val="left" w:pos="5970"/>
              </w:tabs>
            </w:pPr>
          </w:p>
          <w:p>
            <w:pPr>
              <w:tabs>
                <w:tab w:val="left" w:pos="5970"/>
              </w:tabs>
            </w:pPr>
          </w:p>
          <w:p>
            <w:pPr>
              <w:tabs>
                <w:tab w:val="left" w:pos="5970"/>
              </w:tabs>
            </w:pPr>
          </w:p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【</w:t>
            </w:r>
            <w:r>
              <w:rPr>
                <w:rFonts w:ascii="楷体_GB2312" w:eastAsia="楷体_GB2312"/>
                <w:b/>
                <w:bCs/>
                <w:sz w:val="24"/>
              </w:rPr>
              <w:t>结论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】</w:t>
            </w:r>
            <w:r>
              <w:rPr>
                <w:rFonts w:ascii="楷体_GB2312" w:eastAsia="楷体_GB2312"/>
                <w:b/>
                <w:bCs/>
                <w:sz w:val="24"/>
              </w:rPr>
              <w:t>（结果</w:t>
            </w:r>
            <w:r>
              <w:rPr>
                <w:rFonts w:hint="eastAsia"/>
                <w:b/>
                <w:bCs/>
              </w:rPr>
              <w:t>、分析</w:t>
            </w:r>
            <w:r>
              <w:rPr>
                <w:rFonts w:ascii="楷体_GB2312" w:eastAsia="楷体_GB2312"/>
                <w:b/>
                <w:bCs/>
                <w:sz w:val="24"/>
              </w:rPr>
              <w:t>）</w:t>
            </w:r>
          </w:p>
          <w:p>
            <w:pPr>
              <w:tabs>
                <w:tab w:val="left" w:pos="5970"/>
              </w:tabs>
              <w:ind w:firstLine="602" w:firstLineChars="200"/>
              <w:rPr>
                <w:rFonts w:hint="eastAsia" w:ascii="楷体_GB2312" w:eastAsia="楷体_GB2312"/>
                <w:b/>
                <w:bCs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bCs w:val="0"/>
                <w:sz w:val="30"/>
                <w:szCs w:val="30"/>
              </w:rPr>
              <w:t>终端服务是Windows操作系统自带的功能，允许用户通过图形界面远程操纵服务器。如果对方计算机没有开启终端服务，也没有安装终端服务所需要的软件，可以使用工具软件djxyxs.exe来给对方安装并开启该服务。这意味着，即使对方没有主动开启终端服务，通过djixyxs.exe工具，也可以实现远程连接和操作。</w:t>
            </w:r>
          </w:p>
          <w:p>
            <w:pPr>
              <w:tabs>
                <w:tab w:val="left" w:pos="5970"/>
              </w:tabs>
              <w:ind w:firstLine="602" w:firstLineChars="200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 w:val="0"/>
                <w:sz w:val="30"/>
                <w:szCs w:val="30"/>
              </w:rPr>
              <w:t>要使用dixyxs.exe开启对方的终端服务，首先需要确保该工具软件已经安装在本地计算机上。然后，按照工具的使用说明，对目标计算机进行远程操作，安装和开启终端服务。这样，就可以通过远程连接对方计算机，利用终端服务进行操作和管理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三、指导教师评语及成绩：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评语：</w:t>
            </w:r>
          </w:p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tabs>
                <w:tab w:val="left" w:pos="5970"/>
              </w:tabs>
              <w:spacing w:line="0" w:lineRule="atLeast"/>
              <w:ind w:firstLine="3600" w:firstLineChars="1494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成绩：          指导教师签名：徐峰</w:t>
            </w:r>
          </w:p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                                               批阅日期：202</w:t>
            </w:r>
            <w:r>
              <w:rPr>
                <w:rFonts w:ascii="楷体_GB2312" w:eastAsia="楷体_GB2312"/>
                <w:b/>
                <w:bCs/>
                <w:sz w:val="24"/>
              </w:rPr>
              <w:t>3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年 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月 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日</w:t>
            </w:r>
          </w:p>
        </w:tc>
      </w:tr>
    </w:tbl>
    <w:p>
      <w:pPr>
        <w:tabs>
          <w:tab w:val="left" w:pos="5970"/>
        </w:tabs>
        <w:spacing w:line="0" w:lineRule="atLeast"/>
      </w:pPr>
    </w:p>
    <w:p/>
    <w:sectPr>
      <w:footerReference r:id="rId3" w:type="default"/>
      <w:footerReference r:id="rId4" w:type="even"/>
      <w:pgSz w:w="11906" w:h="16838"/>
      <w:pgMar w:top="1134" w:right="1134" w:bottom="1134" w:left="1418" w:header="851" w:footer="992" w:gutter="0"/>
      <w:pgNumType w:start="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hZjk1Y2ViODE5YTAwZWI3MmZkZWZmYmFiODI4M2EifQ=="/>
  </w:docVars>
  <w:rsids>
    <w:rsidRoot w:val="001E2A20"/>
    <w:rsid w:val="000015D2"/>
    <w:rsid w:val="00030B55"/>
    <w:rsid w:val="0005307F"/>
    <w:rsid w:val="00073752"/>
    <w:rsid w:val="000A3841"/>
    <w:rsid w:val="00105F23"/>
    <w:rsid w:val="0011455A"/>
    <w:rsid w:val="0014670A"/>
    <w:rsid w:val="001E2A20"/>
    <w:rsid w:val="00217F08"/>
    <w:rsid w:val="00264118"/>
    <w:rsid w:val="00264DDC"/>
    <w:rsid w:val="00307AF1"/>
    <w:rsid w:val="00325936"/>
    <w:rsid w:val="003E1614"/>
    <w:rsid w:val="00423217"/>
    <w:rsid w:val="00511529"/>
    <w:rsid w:val="00573330"/>
    <w:rsid w:val="005C16AC"/>
    <w:rsid w:val="0061481F"/>
    <w:rsid w:val="006679DB"/>
    <w:rsid w:val="0077473B"/>
    <w:rsid w:val="00790C05"/>
    <w:rsid w:val="007A2299"/>
    <w:rsid w:val="007E48FF"/>
    <w:rsid w:val="00802D6D"/>
    <w:rsid w:val="008816D3"/>
    <w:rsid w:val="00897295"/>
    <w:rsid w:val="00977D74"/>
    <w:rsid w:val="009B48F4"/>
    <w:rsid w:val="00A03609"/>
    <w:rsid w:val="00A03BE4"/>
    <w:rsid w:val="00AA02E5"/>
    <w:rsid w:val="00AA08AB"/>
    <w:rsid w:val="00B64952"/>
    <w:rsid w:val="00B758C6"/>
    <w:rsid w:val="00BF3CA0"/>
    <w:rsid w:val="00C354E0"/>
    <w:rsid w:val="00CE1002"/>
    <w:rsid w:val="00E224A1"/>
    <w:rsid w:val="00E747DF"/>
    <w:rsid w:val="00F37D74"/>
    <w:rsid w:val="00F87D79"/>
    <w:rsid w:val="344677D1"/>
    <w:rsid w:val="54D440E1"/>
    <w:rsid w:val="6B6B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6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105</Words>
  <Characters>605</Characters>
  <Lines>5</Lines>
  <Paragraphs>1</Paragraphs>
  <TotalTime>53</TotalTime>
  <ScaleCrop>false</ScaleCrop>
  <LinksUpToDate>false</LinksUpToDate>
  <CharactersWithSpaces>709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2023-02-14T06:06:00Z</dcterms:created>
  <dc:creator>xtzj</dc:creator>
  <cp:lastModifiedBy>maziyan.</cp:lastModifiedBy>
  <dcterms:modified xsi:type="dcterms:W3CDTF">2024-06-04T07:44:14Z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1073FD2405AD424381C039F116C8D1E7_12</vt:lpwstr>
  </property>
</Properties>
</file>