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                                                                                                  </w:t>
      </w:r>
    </w:p>
    <w:p/>
    <w:p/>
    <w:p>
      <w:pPr>
        <w:jc w:val="center"/>
      </w:pPr>
    </w:p>
    <w:p>
      <w:pPr>
        <w:jc w:val="center"/>
        <w:rPr>
          <w:rFonts w:ascii="华文行楷" w:eastAsia="华文行楷"/>
          <w:sz w:val="72"/>
        </w:rPr>
      </w:pPr>
      <w:r>
        <w:rPr>
          <w:rFonts w:hint="eastAsia" w:ascii="华文行楷" w:eastAsia="华文行楷"/>
          <w:sz w:val="72"/>
          <w:szCs w:val="48"/>
        </w:rPr>
        <w:t>无锡城市职业技术学院</w:t>
      </w:r>
    </w:p>
    <w:p>
      <w:pPr>
        <w:jc w:val="center"/>
        <w:rPr>
          <w:rFonts w:ascii="宋体" w:hAnsi="宋体"/>
          <w:b/>
          <w:bCs/>
          <w:sz w:val="52"/>
          <w:szCs w:val="52"/>
        </w:rPr>
      </w:pPr>
    </w:p>
    <w:p>
      <w:pPr>
        <w:jc w:val="center"/>
        <w:rPr>
          <w:rFonts w:eastAsia="楷体_GB2312"/>
          <w:sz w:val="28"/>
        </w:rPr>
      </w:pPr>
      <w:r>
        <w:rPr>
          <w:rFonts w:hint="eastAsia" w:ascii="宋体" w:hAnsi="宋体"/>
          <w:b/>
          <w:bCs/>
          <w:sz w:val="52"/>
          <w:szCs w:val="52"/>
        </w:rPr>
        <w:t>实 验（实 训）报 告</w:t>
      </w:r>
    </w:p>
    <w:p>
      <w:pPr>
        <w:rPr>
          <w:rFonts w:eastAsia="楷体_GB2312"/>
          <w:sz w:val="28"/>
        </w:rPr>
      </w:pPr>
    </w:p>
    <w:p>
      <w:pPr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eastAsia="楷体_GB2312"/>
          <w:sz w:val="28"/>
        </w:rPr>
      </w:pPr>
    </w:p>
    <w:p>
      <w:pPr>
        <w:ind w:firstLine="1084" w:firstLineChars="300"/>
        <w:rPr>
          <w:rFonts w:eastAsia="楷体_GB2312"/>
          <w:bCs/>
          <w:sz w:val="36"/>
          <w:szCs w:val="28"/>
          <w:u w:val="single"/>
        </w:rPr>
      </w:pPr>
      <w:r>
        <w:rPr>
          <w:rFonts w:hint="eastAsia" w:eastAsia="楷体_GB2312"/>
          <w:b/>
          <w:bCs/>
          <w:sz w:val="36"/>
          <w:szCs w:val="28"/>
        </w:rPr>
        <w:t xml:space="preserve">所属课程名称 </w:t>
      </w:r>
      <w:r>
        <w:rPr>
          <w:rFonts w:hint="eastAsia"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hint="eastAsia" w:eastAsia="楷体_GB2312"/>
          <w:bCs/>
          <w:sz w:val="36"/>
          <w:szCs w:val="28"/>
          <w:u w:val="single"/>
          <w:lang w:val="en-US" w:eastAsia="zh-CN"/>
        </w:rPr>
        <w:t>云平台构建与运维</w:t>
      </w:r>
      <w:r>
        <w:rPr>
          <w:rFonts w:hint="eastAsia"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>
      <w:pPr>
        <w:ind w:firstLine="826" w:firstLineChars="392"/>
        <w:rPr>
          <w:rFonts w:ascii="楷体_GB2312" w:eastAsia="楷体_GB2312"/>
          <w:b/>
          <w:bCs/>
          <w:szCs w:val="28"/>
        </w:rPr>
      </w:pPr>
    </w:p>
    <w:p>
      <w:pPr>
        <w:rPr>
          <w:rFonts w:eastAsia="楷体_GB2312"/>
          <w:b/>
          <w:bCs/>
          <w:sz w:val="36"/>
        </w:rPr>
      </w:pPr>
    </w:p>
    <w:p>
      <w:pPr>
        <w:ind w:firstLine="1285" w:firstLineChars="400"/>
        <w:rPr>
          <w:rFonts w:eastAsia="楷体_GB2312"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班    级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计网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2201</w:t>
      </w:r>
      <w:r>
        <w:rPr>
          <w:rFonts w:eastAsia="楷体_GB2312"/>
          <w:bCs/>
          <w:sz w:val="32"/>
          <w:szCs w:val="32"/>
          <w:u w:val="single"/>
        </w:rPr>
        <w:t xml:space="preserve">    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学    号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1422040336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</w:t>
      </w:r>
    </w:p>
    <w:p>
      <w:pPr>
        <w:ind w:firstLine="1285" w:firstLineChars="400"/>
        <w:rPr>
          <w:rFonts w:eastAsia="楷体_GB2312"/>
          <w:bCs/>
          <w:sz w:val="32"/>
          <w:szCs w:val="32"/>
          <w:u w:val="single"/>
        </w:rPr>
      </w:pPr>
      <w:r>
        <w:rPr>
          <w:rFonts w:hint="eastAsia" w:eastAsia="楷体_GB2312"/>
          <w:b/>
          <w:bCs/>
          <w:sz w:val="32"/>
          <w:szCs w:val="32"/>
        </w:rPr>
        <w:t xml:space="preserve">姓    名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吴宸杰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指导教师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  徐峰          </w:t>
      </w: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jc w:val="center"/>
        <w:rPr>
          <w:rFonts w:eastAsia="楷体_GB2312"/>
          <w:bCs/>
          <w:sz w:val="28"/>
        </w:rPr>
      </w:pPr>
      <w:r>
        <w:rPr>
          <w:rFonts w:hint="eastAsia" w:eastAsia="楷体_GB2312"/>
          <w:bCs/>
          <w:sz w:val="28"/>
        </w:rPr>
        <w:t>无锡城市职业技术学院教务处监制</w:t>
      </w:r>
    </w:p>
    <w:p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>
      <w:pPr>
        <w:tabs>
          <w:tab w:val="left" w:pos="5970"/>
        </w:tabs>
        <w:spacing w:line="0" w:lineRule="atLeast"/>
        <w:rPr>
          <w:rFonts w:hint="default" w:eastAsia="楷体_GB2312"/>
          <w:bCs/>
          <w:sz w:val="32"/>
          <w:lang w:val="en-US" w:eastAsia="zh-CN"/>
        </w:rPr>
      </w:pPr>
      <w:r>
        <w:rPr>
          <w:rFonts w:hint="eastAsia" w:eastAsia="楷体_GB2312"/>
          <w:b/>
          <w:bCs/>
          <w:sz w:val="32"/>
        </w:rPr>
        <w:t>项目名称：</w:t>
      </w:r>
      <w:r>
        <w:rPr>
          <w:rFonts w:hint="eastAsia" w:eastAsia="楷体_GB2312"/>
          <w:b/>
          <w:bCs/>
          <w:sz w:val="32"/>
          <w:lang w:val="en-US" w:eastAsia="zh-CN"/>
        </w:rPr>
        <w:t>云平台十</w:t>
      </w:r>
      <w:r>
        <w:rPr>
          <w:rFonts w:hint="eastAsia" w:eastAsia="楷体_GB2312"/>
          <w:b/>
          <w:bCs/>
          <w:sz w:val="24"/>
        </w:rPr>
        <w:t xml:space="preserve"> </w:t>
      </w:r>
      <w:r>
        <w:rPr>
          <w:rFonts w:hint="eastAsia" w:eastAsia="楷体_GB2312"/>
          <w:bCs/>
          <w:sz w:val="32"/>
        </w:rPr>
        <w:t>日期：</w:t>
      </w:r>
      <w:r>
        <w:rPr>
          <w:rFonts w:hint="eastAsia" w:eastAsia="楷体_GB2312"/>
          <w:bCs/>
          <w:sz w:val="32"/>
          <w:lang w:val="en-US" w:eastAsia="zh-CN"/>
        </w:rPr>
        <w:t>2024.5.1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一、实验（实训）概述：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【目的及要求】</w:t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hint="eastAsia" w:ascii="楷体_GB2312" w:eastAsia="楷体_GB2312"/>
                <w:b/>
                <w:bCs/>
                <w:sz w:val="28"/>
                <w:szCs w:val="28"/>
                <w:lang w:val="en-US" w:eastAsia="zh-CN"/>
              </w:rPr>
              <w:t>kubernetes安装和使用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【实验环境】</w:t>
            </w:r>
          </w:p>
          <w:p>
            <w:pPr>
              <w:tabs>
                <w:tab w:val="left" w:pos="5970"/>
              </w:tabs>
              <w:ind w:firstLine="480"/>
              <w:rPr>
                <w:rFonts w:hint="default" w:ascii="楷体_GB2312" w:eastAsia="楷体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lang w:val="en-US" w:eastAsia="zh-CN"/>
              </w:rPr>
              <w:t>K8s-node虚拟机 k8s-master虚拟机 CentOS-7-x86_64-DVD-1804.iso K8S.tar.gz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二、实验（实训）内容：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</w:t>
            </w:r>
            <w:r>
              <w:rPr>
                <w:rFonts w:hint="eastAsia" w:eastAsia="楷体_GB2312"/>
                <w:b/>
                <w:bCs/>
                <w:sz w:val="24"/>
              </w:rPr>
              <w:t>实验（实训）过程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】</w:t>
            </w:r>
            <w:r>
              <w:rPr>
                <w:rFonts w:hint="eastAsia" w:eastAsia="楷体_GB2312"/>
                <w:b/>
                <w:bCs/>
                <w:sz w:val="24"/>
              </w:rPr>
              <w:t>（步骤、记录、数据、程序等）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30"/>
                <w:szCs w:val="30"/>
                <w:lang w:val="en-US" w:eastAsia="zh-CN"/>
              </w:rPr>
              <w:t>原生Kubernets云平台部署</w:t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/>
                <w:bCs/>
                <w:color w:val="C00000"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  <w:lang w:val="en-US" w:eastAsia="zh-CN"/>
              </w:rPr>
              <w:t>1、创建虚拟机并查看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  <w:lang w:val="en-US" w:eastAsia="zh-CN"/>
              </w:rPr>
              <w:t>IP地址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9825" cy="2638425"/>
                  <wp:effectExtent l="0" t="0" r="3175" b="3175"/>
                  <wp:docPr id="1" name="图片 1" descr="屏幕截图 2024-05-07 223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屏幕截图 2024-05-07 2230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5380" cy="3483610"/>
                  <wp:effectExtent l="0" t="0" r="7620" b="8890"/>
                  <wp:docPr id="2" name="图片 2" descr="屏幕截图 2024-05-07 22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屏幕截图 2024-05-07 2230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348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 xml:space="preserve">2. 配置 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  <w:t>hosts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两个节点配置相同，以 master 节点为例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09030" cy="726440"/>
                  <wp:effectExtent l="0" t="0" r="1270" b="10160"/>
                  <wp:docPr id="3" name="图片 3" descr="屏幕截图 2024-05-07 22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屏幕截图 2024-05-07 2240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030" cy="7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2205" cy="1051560"/>
                  <wp:effectExtent l="0" t="0" r="10795" b="2540"/>
                  <wp:docPr id="4" name="图片 4" descr="屏幕截图 2024-05-07 22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屏幕截图 2024-05-07 2240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20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>3. 停止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  <w:t>防火墙</w:t>
            </w: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>和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  <w:t xml:space="preserve"> SELinux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在 master 和 node 节点进行以下配置，以 master 节点为例。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1）停止防火墙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2205" cy="576580"/>
                  <wp:effectExtent l="0" t="0" r="10795" b="7620"/>
                  <wp:docPr id="5" name="图片 5" descr="屏幕截图 2024-05-07 224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屏幕截图 2024-05-07 2241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205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2）停止 SELinux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0935" cy="280035"/>
                  <wp:effectExtent l="0" t="0" r="12065" b="12065"/>
                  <wp:docPr id="6" name="图片 6" descr="屏幕截图 2024-05-07 22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屏幕截图 2024-05-07 2241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20460" cy="1631950"/>
                  <wp:effectExtent l="0" t="0" r="2540" b="6350"/>
                  <wp:docPr id="7" name="图片 7" descr="屏幕截图 2024-05-07 224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屏幕截图 2024-05-07 2242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 xml:space="preserve">4. 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  <w:t xml:space="preserve">关闭 </w:t>
            </w: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>Swap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color w:val="auto"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color w:val="auto"/>
                <w:sz w:val="24"/>
                <w:highlight w:val="yellow"/>
              </w:rPr>
              <w:t>在 master 和 node 节点进行以下配置，以 master 节点为例。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auto"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color w:val="auto"/>
                <w:sz w:val="24"/>
                <w:highlight w:val="yellow"/>
              </w:rPr>
              <w:t>1）停用 Swap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0935" cy="184150"/>
                  <wp:effectExtent l="0" t="0" r="12065" b="6350"/>
                  <wp:docPr id="8" name="图片 8" descr="屏幕截图 2024-05-07 224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屏幕截图 2024-05-07 2242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2）删除 fstab 中的 SWAP 挂载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删除：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  <w:lang w:eastAsia="zh-CN"/>
              </w:rPr>
              <w:t>（</w:t>
            </w: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/dev/mapper/centos-swap swap swap defaults 0 0</w:t>
            </w: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  <w:lang w:eastAsia="zh-CN"/>
              </w:rPr>
              <w:t>）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3475" cy="330200"/>
                  <wp:effectExtent l="0" t="0" r="9525" b="0"/>
                  <wp:docPr id="9" name="图片 9" descr="屏幕截图 2024-05-07 224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屏幕截图 2024-05-07 2242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475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08395" cy="1783715"/>
                  <wp:effectExtent l="0" t="0" r="1905" b="6985"/>
                  <wp:docPr id="10" name="图片 10" descr="屏幕截图 2024-05-07 224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屏幕截图 2024-05-07 2243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395" cy="178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 xml:space="preserve">5. 配置 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  <w:t>YUM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在 master 进行以下配置：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1）将 CentOS-7-x86_64-DVD-1804.iso 和 K8S.tar.gz 通过 SFTP 传输到 master 节点的/root目录。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09030" cy="636905"/>
                  <wp:effectExtent l="0" t="0" r="1270" b="10795"/>
                  <wp:docPr id="11" name="图片 11" descr="屏幕截图 2024-05-07 224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屏幕截图 2024-05-07 2244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030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7285" cy="748665"/>
                  <wp:effectExtent l="0" t="0" r="5715" b="635"/>
                  <wp:docPr id="12" name="图片 12" descr="屏幕截图 2024-05-07 224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屏幕截图 2024-05-07 2245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2）创建挂载目录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  <w:lang w:eastAsia="zh-CN"/>
              </w:rPr>
              <w:drawing>
                <wp:inline distT="0" distB="0" distL="114300" distR="114300">
                  <wp:extent cx="6214745" cy="176530"/>
                  <wp:effectExtent l="0" t="0" r="8255" b="1270"/>
                  <wp:docPr id="13" name="图片 13" descr="屏幕截图 2024-05-07 22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屏幕截图 2024-05-07 2245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745" cy="17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3）编辑 fstab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在最下面添加一行：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/root/CentOS-7-x86_64-DVD-1804.iso /opt/centos iso9660 defaults,ro,loop 0 0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015" cy="486410"/>
                  <wp:effectExtent l="0" t="0" r="6985" b="8890"/>
                  <wp:docPr id="14" name="图片 14" descr="屏幕截图 2024-05-07 22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屏幕截图 2024-05-07 2245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0300" cy="2475230"/>
                  <wp:effectExtent l="0" t="0" r="0" b="1270"/>
                  <wp:docPr id="15" name="图片 15" descr="屏幕截图 2024-05-07 224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屏幕截图 2024-05-07 22464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247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4）挂载 ISO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0935" cy="309880"/>
                  <wp:effectExtent l="0" t="0" r="12065" b="7620"/>
                  <wp:docPr id="16" name="图片 16" descr="屏幕截图 2024-05-07 224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屏幕截图 2024-05-07 2247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015" cy="910590"/>
                  <wp:effectExtent l="0" t="0" r="6985" b="3810"/>
                  <wp:docPr id="17" name="图片 17" descr="屏幕截图 2024-05-07 224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屏幕截图 2024-05-07 2247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5）解压 K8S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0935" cy="367665"/>
                  <wp:effectExtent l="0" t="0" r="12065" b="635"/>
                  <wp:docPr id="18" name="图片 18" descr="屏幕截图 2024-05-07 224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屏幕截图 2024-05-07 22482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6）编辑 YUM 配置文件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0935" cy="612140"/>
                  <wp:effectExtent l="0" t="0" r="12065" b="10160"/>
                  <wp:docPr id="19" name="图片 19" descr="屏幕截图 2024-05-07 224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屏幕截图 2024-05-07 22490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015" cy="1999615"/>
                  <wp:effectExtent l="0" t="0" r="6985" b="6985"/>
                  <wp:docPr id="20" name="图片 20" descr="屏幕截图 2024-05-07 224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屏幕截图 2024-05-07 22495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7）清空缓存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650" cy="800735"/>
                  <wp:effectExtent l="0" t="0" r="6350" b="12065"/>
                  <wp:docPr id="21" name="图片 21" descr="屏幕截图 2024-05-07 225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屏幕截图 2024-05-07 2250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8）生成新缓存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20460" cy="1450340"/>
                  <wp:effectExtent l="0" t="0" r="2540" b="10160"/>
                  <wp:docPr id="22" name="图片 22" descr="屏幕截图 2024-05-07 225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屏幕截图 2024-05-07 22505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9）安装 vsftpd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2205" cy="2696210"/>
                  <wp:effectExtent l="0" t="0" r="10795" b="8890"/>
                  <wp:docPr id="23" name="图片 23" descr="屏幕截图 2024-05-07 22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屏幕截图 2024-05-07 22512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205" cy="26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10）编辑 vsftpd 配置文件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增加一行：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anon_root=/opt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21095" cy="194310"/>
                  <wp:effectExtent l="0" t="0" r="1905" b="8890"/>
                  <wp:docPr id="24" name="图片 24" descr="屏幕截图 2024-05-07 225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屏幕截图 2024-05-07 22513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2205" cy="812165"/>
                  <wp:effectExtent l="0" t="0" r="10795" b="635"/>
                  <wp:docPr id="26" name="图片 26" descr="屏幕截图 2024-05-07 225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屏幕截图 2024-05-07 22520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20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11）启动和启用服务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08395" cy="462915"/>
                  <wp:effectExtent l="0" t="0" r="1905" b="6985"/>
                  <wp:docPr id="27" name="图片 27" descr="屏幕截图 2024-05-07 225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屏幕截图 2024-05-07 22522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395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12）在 node 节点编辑 YUM 配置文件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2205" cy="979170"/>
                  <wp:effectExtent l="0" t="0" r="10795" b="11430"/>
                  <wp:docPr id="28" name="图片 28" descr="屏幕截图 2024-05-07 225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屏幕截图 2024-05-07 22525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20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650" cy="1769110"/>
                  <wp:effectExtent l="0" t="0" r="6350" b="8890"/>
                  <wp:docPr id="29" name="图片 29" descr="屏幕截图 2024-05-07 225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屏幕截图 2024-05-07 22540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13）在 node 节点清空缓存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650" cy="798830"/>
                  <wp:effectExtent l="0" t="0" r="6350" b="1270"/>
                  <wp:docPr id="30" name="图片 30" descr="屏幕截图 2024-05-07 225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屏幕截图 2024-05-07 22544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14）在 node 节点生成新缓存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20460" cy="1409700"/>
                  <wp:effectExtent l="0" t="0" r="2540" b="0"/>
                  <wp:docPr id="31" name="图片 31" descr="屏幕截图 2024-05-07 225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屏幕截图 2024-05-07 2254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 xml:space="preserve">6. 配置 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  <w:t>NTP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1）在 master 节点上安装 chrony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650" cy="2230120"/>
                  <wp:effectExtent l="0" t="0" r="6350" b="5080"/>
                  <wp:docPr id="32" name="图片 32" descr="屏幕截图 2024-05-07 225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屏幕截图 2024-05-07 22551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23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2）编辑配置文件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master 节点修改/etc/chrony.conf 文件，删除默认 NTP 服务器，指定上游公共 NTP 服务器，并允许其他节点同步时间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删除 4 个 server，添加以下配置：local stratum 10server master iburstallow all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7920" cy="156845"/>
                  <wp:effectExtent l="0" t="0" r="5080" b="8255"/>
                  <wp:docPr id="33" name="图片 33" descr="屏幕截图 2024-05-07 225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屏幕截图 2024-05-07 22552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15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08395" cy="1734820"/>
                  <wp:effectExtent l="0" t="0" r="1905" b="5080"/>
                  <wp:docPr id="34" name="图片 34" descr="屏幕截图 2024-05-07 225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屏幕截图 2024-05-07 22561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395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3）启动服务及启用服务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2205" cy="283845"/>
                  <wp:effectExtent l="0" t="0" r="10795" b="8255"/>
                  <wp:docPr id="35" name="图片 35" descr="屏幕截图 2024-05-07 225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屏幕截图 2024-05-07 22564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205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4）查看时间同步源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09030" cy="1972945"/>
                  <wp:effectExtent l="0" t="0" r="1270" b="8255"/>
                  <wp:docPr id="36" name="图片 36" descr="屏幕截图 2024-05-07 225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屏幕截图 2024-05-07 22565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030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5）在 node 节点上安装 chrony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21095" cy="583565"/>
                  <wp:effectExtent l="0" t="0" r="1905" b="635"/>
                  <wp:docPr id="37" name="图片 37" descr="屏幕截图 2024-05-07 225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屏幕截图 2024-05-07 22571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6）编辑配置文件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node 节点修改/etc/chrony.conf 文件，指定内部 master 节点为上游 NTP 服务器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删除 4 个 server，添加以下配置：server master iburst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015" cy="212725"/>
                  <wp:effectExtent l="0" t="0" r="6985" b="3175"/>
                  <wp:docPr id="38" name="图片 38" descr="屏幕截图 2024-05-07 225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屏幕截图 2024-05-07 22573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21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4110" cy="1492250"/>
                  <wp:effectExtent l="0" t="0" r="8890" b="6350"/>
                  <wp:docPr id="39" name="图片 39" descr="屏幕截图 2024-05-07 225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屏幕截图 2024-05-07 22574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7）启动服务及启用服务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015" cy="312420"/>
                  <wp:effectExtent l="0" t="0" r="6985" b="5080"/>
                  <wp:docPr id="40" name="图片 40" descr="屏幕截图 2024-05-07 225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屏幕截图 2024-05-07 22581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8）查看时间同步源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9825" cy="633730"/>
                  <wp:effectExtent l="0" t="0" r="3175" b="1270"/>
                  <wp:docPr id="41" name="图片 41" descr="屏幕截图 2024-05-07 225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屏幕截图 2024-05-07 22583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>7. 配置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  <w:t>路由转发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RHEL7/CentOS7上的一些用户报告了由于iptables被绕过而导致流量路由不正确的问题，所以需要在各节点开启路由转发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在 master 和 node 节点进行以下配置，以 master 节点为例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1）创建/etc/sysctl.d/k8s.conf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650" cy="135255"/>
                  <wp:effectExtent l="0" t="0" r="6350" b="4445"/>
                  <wp:docPr id="42" name="图片 42" descr="屏幕截图 2024-05-07 225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屏幕截图 2024-05-07 22585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7920" cy="1480820"/>
                  <wp:effectExtent l="0" t="0" r="5080" b="5080"/>
                  <wp:docPr id="43" name="图片 43" descr="屏幕截图 2024-05-07 225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屏幕截图 2024-05-07 22592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2）载入内核模块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1570" cy="267335"/>
                  <wp:effectExtent l="0" t="0" r="11430" b="12065"/>
                  <wp:docPr id="44" name="图片 44" descr="屏幕截图 2024-05-07 225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屏幕截图 2024-05-07 22594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70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3）使配置生效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7920" cy="417195"/>
                  <wp:effectExtent l="0" t="0" r="5080" b="1905"/>
                  <wp:docPr id="45" name="图片 45" descr="屏幕截图 2024-05-07 225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屏幕截图 2024-05-07 22595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 xml:space="preserve">8. 配置 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  <w:t>IPVS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由于 IPVS 已经加入到了内核的主干，所以为 kube-proxy 开启 IPVS 的前提需要加载以下的内核模块。在所有节点执行以下操作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在 master 和 node 节点进行以下配置，以 master 节点为例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1）编辑文件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21095" cy="149225"/>
                  <wp:effectExtent l="0" t="0" r="1905" b="3175"/>
                  <wp:docPr id="46" name="图片 46" descr="屏幕截图 2024-05-07 23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屏幕截图 2024-05-07 23001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09030" cy="1409700"/>
                  <wp:effectExtent l="0" t="0" r="1270" b="0"/>
                  <wp:docPr id="47" name="图片 47" descr="屏幕截图 2024-05-07 23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屏幕截图 2024-05-07 23005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03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2</w:t>
            </w: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）增加执行权限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21095" cy="320675"/>
                  <wp:effectExtent l="0" t="0" r="1905" b="9525"/>
                  <wp:docPr id="48" name="图片 48" descr="屏幕截图 2024-05-07 230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屏幕截图 2024-05-07 23011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3）执行脚本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0935" cy="245110"/>
                  <wp:effectExtent l="0" t="0" r="12065" b="8890"/>
                  <wp:docPr id="49" name="图片 49" descr="屏幕截图 2024-05-07 2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屏幕截图 2024-05-07 23012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24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4）显示已载入的模块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015" cy="1068070"/>
                  <wp:effectExtent l="0" t="0" r="6985" b="11430"/>
                  <wp:docPr id="50" name="图片 50" descr="屏幕截图 2024-05-07 23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屏幕截图 2024-05-07 23020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5）安装 ipset 软件包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09030" cy="2368550"/>
                  <wp:effectExtent l="0" t="0" r="1270" b="6350"/>
                  <wp:docPr id="51" name="图片 51" descr="屏幕截图 2024-05-07 23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屏幕截图 2024-05-07 23022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03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 xml:space="preserve">9. 安装 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  <w:t>Docker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Kubernetes 默认的容器运行时仍然是 Docker，使用的是 Kubelet 中内置 dockershim CRI实现。需要注意的是，这里统一使用 Docker18.09 版本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在 master 和 node 节点进行以下配置，以 master 节点为例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1）安装 yum-utils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7285" cy="2252345"/>
                  <wp:effectExtent l="0" t="0" r="5715" b="8255"/>
                  <wp:docPr id="52" name="图片 52" descr="屏幕截图 2024-05-07 23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屏幕截图 2024-05-07 23024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2）安装支持软件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  <w:lang w:eastAsia="zh-CN"/>
              </w:rPr>
              <w:drawing>
                <wp:inline distT="0" distB="0" distL="114300" distR="114300">
                  <wp:extent cx="6216650" cy="2148840"/>
                  <wp:effectExtent l="0" t="0" r="6350" b="10160"/>
                  <wp:docPr id="53" name="图片 53" descr="屏幕截图 2024-05-07 230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屏幕截图 2024-05-07 23030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3）安装 Docker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650" cy="2595880"/>
                  <wp:effectExtent l="0" t="0" r="6350" b="7620"/>
                  <wp:docPr id="54" name="图片 54" descr="屏幕截图 2024-05-07 23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屏幕截图 2024-05-07 23035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59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4）创建目录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09030" cy="291465"/>
                  <wp:effectExtent l="0" t="0" r="1270" b="635"/>
                  <wp:docPr id="55" name="图片 55" descr="屏幕截图 2024-05-07 23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屏幕截图 2024-05-07 23041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03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5）编辑 Docker 配置文件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015" cy="142240"/>
                  <wp:effectExtent l="0" t="0" r="6985" b="10160"/>
                  <wp:docPr id="56" name="图片 56" descr="屏幕截图 2024-05-07 23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屏幕截图 2024-05-07 23043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14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2840" cy="1234440"/>
                  <wp:effectExtent l="0" t="0" r="10160" b="10160"/>
                  <wp:docPr id="57" name="图片 57" descr="屏幕截图 2024-05-07 23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屏幕截图 2024-05-07 23050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84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6）启动及启用 Docker 服务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2205" cy="537210"/>
                  <wp:effectExtent l="0" t="0" r="10795" b="8890"/>
                  <wp:docPr id="58" name="图片 58" descr="屏幕截图 2024-05-07 23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屏幕截图 2024-05-07 230535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205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7）查看 docker info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2205" cy="370840"/>
                  <wp:effectExtent l="0" t="0" r="10795" b="10160"/>
                  <wp:docPr id="59" name="图片 59" descr="屏幕截图 2024-05-07 23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屏幕截图 2024-05-07 230548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205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 xml:space="preserve">10. 安装 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  <w:t>Kubeadm 工具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Kubelet 负责与其他节点集群通信，并进行本节点 Pod 和容器生命周期的管理。Kubeadm是 Kubernetes 的自动化部署工具，降低了部署难度，提高效率。Kubectl 是 Kubernetes 集群管理工具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在 master 和 node 节点进行以下配置，以 master 节点为例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1）安装软件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4110" cy="1053465"/>
                  <wp:effectExtent l="0" t="0" r="8890" b="635"/>
                  <wp:docPr id="60" name="图片 60" descr="屏幕截图 2024-05-07 230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屏幕截图 2024-05-07 230614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2）启动和启用 kubele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08395" cy="508635"/>
                  <wp:effectExtent l="0" t="0" r="1905" b="12065"/>
                  <wp:docPr id="61" name="图片 61" descr="屏幕截图 2024-05-07 230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屏幕截图 2024-05-07 230635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395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 xml:space="preserve">11. 初始化 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  <w:t>Kubernetes 集群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在 master 节点进行以下操作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1）加载镜像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015" cy="1092200"/>
                  <wp:effectExtent l="0" t="0" r="6985" b="0"/>
                  <wp:docPr id="62" name="图片 62" descr="屏幕截图 2024-05-07 230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屏幕截图 2024-05-07 230759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2）初始化 Kubernetes 集群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1570" cy="1945005"/>
                  <wp:effectExtent l="0" t="0" r="11430" b="10795"/>
                  <wp:docPr id="63" name="图片 63" descr="屏幕截图 2024-05-07 23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屏幕截图 2024-05-07 231005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70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3）后续配置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Kubectl默认会在执行的用户home目录下面的.kube目录下寻找config文件，配置kubectl工具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9825" cy="434340"/>
                  <wp:effectExtent l="0" t="0" r="3175" b="10160"/>
                  <wp:docPr id="64" name="图片 64" descr="屏幕截图 2024-05-07 23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屏幕截图 2024-05-07 23103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4）检查集群状态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2840" cy="611505"/>
                  <wp:effectExtent l="0" t="0" r="10160" b="10795"/>
                  <wp:docPr id="65" name="图片 65" descr="屏幕截图 2024-05-07 23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屏幕截图 2024-05-07 231049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84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 xml:space="preserve">12. 配置 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  <w:t>Kubernetes 网络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在 master 节点部署 flannel 网络，使用 kubectl apply 命令安装网络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1）进入 yaml 目录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6015" cy="293370"/>
                  <wp:effectExtent l="0" t="0" r="6985" b="11430"/>
                  <wp:docPr id="66" name="图片 66" descr="屏幕截图 2024-05-07 23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屏幕截图 2024-05-07 23110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2）部署 flannel 网络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2205" cy="1429385"/>
                  <wp:effectExtent l="0" t="0" r="10795" b="5715"/>
                  <wp:docPr id="67" name="图片 67" descr="屏幕截图 2024-05-07 23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屏幕截图 2024-05-07 231132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20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3）查看状态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0935" cy="1366520"/>
                  <wp:effectExtent l="0" t="0" r="12065" b="5080"/>
                  <wp:docPr id="68" name="图片 68" descr="屏幕截图 2024-05-07 23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屏幕截图 2024-05-07 23114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 xml:space="preserve">13. 将 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  <w:t>node 节点加入集群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1）将 K8S.tar.gz 通过 SFTP 传输到 node 节点的/root 目录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7920" cy="438150"/>
                  <wp:effectExtent l="0" t="0" r="5080" b="6350"/>
                  <wp:docPr id="69" name="图片 69" descr="屏幕截图 2024-05-07 23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屏幕截图 2024-05-07 231206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解压 K8S</w:t>
            </w:r>
          </w:p>
          <w:p>
            <w:pPr>
              <w:numPr>
                <w:ilvl w:val="0"/>
                <w:numId w:val="1"/>
              </w:num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加载镜像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21095" cy="2415540"/>
                  <wp:effectExtent l="0" t="0" r="1905" b="10160"/>
                  <wp:docPr id="70" name="图片 70" descr="屏幕截图 2024-05-07 23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屏幕截图 2024-05-07 231303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41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4）在 node 节点执行之前初始化 Kubernetes 集群时最后提供的加入节点的命令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5）如果没有记下当时给出的提示，可以在 master 节点执行以下命令重新生成 Token 并查看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6）在 master 节点检查各节点状态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 xml:space="preserve">14. 安装 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  <w:t>Dashboard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1）进入/opt/K8S/yaml 目录，使用 kubectl create 命令安装 Dashboard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6217920" cy="1292225"/>
                  <wp:effectExtent l="0" t="0" r="5080" b="3175"/>
                  <wp:docPr id="71" name="图片 71" descr="屏幕截图 2024-05-07 233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屏幕截图 2024-05-07 23315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tabs>
                <w:tab w:val="left" w:pos="5970"/>
              </w:tabs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检查所有 Pod 状态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  <w:lang w:eastAsia="zh-CN"/>
              </w:rPr>
              <w:drawing>
                <wp:inline distT="0" distB="0" distL="114300" distR="114300">
                  <wp:extent cx="6213475" cy="2044065"/>
                  <wp:effectExtent l="0" t="0" r="9525" b="635"/>
                  <wp:docPr id="72" name="图片 72" descr="屏幕截图 2024-05-07 23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屏幕截图 2024-05-07 23322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475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3）通过命令检查到 kubernetes-dashboard 被调度到 Node 节点运行，通过 Firefox 浏览器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中输入 Node 节点地址（Master 也可以访问）“https://192.168.100.61:30000”，即可访问Kubernetes Dashboard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default" w:ascii="楷体_GB2312" w:eastAsia="楷体_GB2312"/>
                <w:b/>
                <w:bCs/>
                <w:sz w:val="30"/>
                <w:szCs w:val="30"/>
                <w:highlight w:val="none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30"/>
                <w:szCs w:val="30"/>
                <w:highlight w:val="none"/>
                <w:lang w:val="en-US" w:eastAsia="zh-CN"/>
              </w:rPr>
              <w:t>使用kubectl运行容器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  <w:szCs w:val="28"/>
                <w:highlight w:val="yellow"/>
              </w:rPr>
              <w:t>1. 载入或</w:t>
            </w:r>
            <w:r>
              <w:rPr>
                <w:rFonts w:hint="eastAsia" w:ascii="楷体_GB2312" w:eastAsia="楷体_GB2312"/>
                <w:b/>
                <w:bCs/>
                <w:color w:val="C00000"/>
                <w:sz w:val="28"/>
                <w:szCs w:val="28"/>
                <w:highlight w:val="yellow"/>
              </w:rPr>
              <w:t>下载镜像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1）在 node 节点载入 nginx:latest 镜像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  <w:lang w:eastAsia="zh-CN"/>
              </w:rPr>
              <w:drawing>
                <wp:inline distT="0" distB="0" distL="114300" distR="114300">
                  <wp:extent cx="6221095" cy="384810"/>
                  <wp:effectExtent l="0" t="0" r="1905" b="8890"/>
                  <wp:docPr id="73" name="图片 73" descr="屏幕截图 2024-05-07 233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屏幕截图 2024-05-07 233434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2）或从 Docker Hub 下载镜像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3）查看镜像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2. 使用 kubectl 运行容器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1）创建 deployment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2）查看 Pods，验证 Pods 是否正常运行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3）查看所有 deployment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4）采用 NodePort 的方式来暴露 nginx 服务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5）查看 Service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default" w:ascii="楷体_GB2312" w:eastAsia="楷体_GB2312"/>
                <w:b/>
                <w:bCs/>
                <w:color w:val="0070C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color w:val="0070C0"/>
                <w:sz w:val="28"/>
                <w:szCs w:val="28"/>
                <w:highlight w:val="none"/>
                <w:lang w:eastAsia="zh-CN"/>
              </w:rPr>
              <w:t>（</w:t>
            </w:r>
            <w:r>
              <w:rPr>
                <w:rFonts w:hint="eastAsia" w:ascii="楷体_GB2312" w:eastAsia="楷体_GB2312"/>
                <w:b/>
                <w:bCs/>
                <w:color w:val="0070C0"/>
                <w:sz w:val="28"/>
                <w:szCs w:val="28"/>
                <w:highlight w:val="none"/>
                <w:lang w:val="en-US" w:eastAsia="zh-CN"/>
              </w:rPr>
              <w:t>图片省略）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6）在本机通过浏览器访问 Nginx 应用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6285865" cy="2346325"/>
                  <wp:effectExtent l="0" t="0" r="635" b="3175"/>
                  <wp:docPr id="74" name="图片 74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21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865" cy="234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7）pod 动态伸缩。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运行以下命令，将容器数量更新为 3 个</w:t>
            </w:r>
          </w:p>
          <w:p>
            <w:pPr>
              <w:widowControl w:val="0"/>
              <w:numPr>
                <w:ilvl w:val="0"/>
                <w:numId w:val="3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查看 pod 的容器数量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default" w:ascii="楷体_GB2312" w:eastAsia="楷体_GB2312"/>
                <w:b/>
                <w:bCs/>
                <w:color w:val="0070C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/>
                <w:color w:val="0070C0"/>
                <w:sz w:val="28"/>
                <w:szCs w:val="28"/>
                <w:highlight w:val="none"/>
                <w:lang w:val="en-US" w:eastAsia="zh-CN"/>
              </w:rPr>
              <w:t>（图片省略）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9）删除 deployment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  <w:t>10）删除 Service</w:t>
            </w:r>
          </w:p>
          <w:p>
            <w:pPr>
              <w:widowControl w:val="0"/>
              <w:numPr>
                <w:numId w:val="0"/>
              </w:numPr>
              <w:tabs>
                <w:tab w:val="left" w:pos="5970"/>
              </w:tabs>
              <w:jc w:val="both"/>
              <w:rPr>
                <w:rFonts w:hint="eastAsia" w:ascii="楷体_GB2312" w:eastAsia="楷体_GB2312"/>
                <w:b/>
                <w:bCs/>
                <w:sz w:val="24"/>
                <w:highlight w:val="yellow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64200" cy="793750"/>
                  <wp:effectExtent l="0" t="0" r="0" b="6350"/>
                  <wp:docPr id="75" name="图片 75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28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>
            <w:pPr>
              <w:tabs>
                <w:tab w:val="left" w:pos="5970"/>
              </w:tabs>
              <w:rPr>
                <w:rFonts w:hint="eastAsia" w:ascii="楷体_GB2312" w:eastAsia="楷体_GB2312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28"/>
                <w:szCs w:val="28"/>
                <w:lang w:val="en-US" w:eastAsia="zh-CN"/>
              </w:rPr>
              <w:t>结果：成功安装和使用kubernetes</w:t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楷体_GB2312" w:eastAsia="楷体_GB2312"/>
                <w:b/>
                <w:bCs w:val="0"/>
                <w:sz w:val="28"/>
                <w:szCs w:val="28"/>
                <w:lang w:val="en-US" w:eastAsia="zh-CN"/>
              </w:rPr>
              <w:t>分析：通过使用</w:t>
            </w:r>
            <w:r>
              <w:rPr>
                <w:rFonts w:hint="eastAsia" w:ascii="楷体_GB2312" w:eastAsia="楷体_GB2312"/>
                <w:b/>
                <w:bCs w:val="0"/>
                <w:sz w:val="28"/>
                <w:szCs w:val="28"/>
                <w:lang w:val="en-US" w:eastAsia="zh-CN"/>
              </w:rPr>
              <w:t>kubernetes平台可以实现网络配置和工具使用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三、指导教师评语</w:t>
            </w:r>
            <w:bookmarkStart w:id="0" w:name="_GoBack"/>
            <w:bookmarkEnd w:id="0"/>
            <w:r>
              <w:rPr>
                <w:rFonts w:hint="eastAsia" w:ascii="楷体_GB2312" w:eastAsia="楷体_GB2312"/>
                <w:b/>
                <w:bCs/>
                <w:sz w:val="28"/>
              </w:rPr>
              <w:t>及成绩：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评语：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ind w:firstLine="3600" w:firstLineChars="1494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成绩：          指导教师签名：徐峰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                                             批阅日期：202</w:t>
            </w:r>
            <w:r>
              <w:rPr>
                <w:rFonts w:hint="eastAsia" w:ascii="楷体_GB2312" w:eastAsia="楷体_GB2312"/>
                <w:b/>
                <w:bCs/>
                <w:sz w:val="24"/>
                <w:lang w:val="en-US" w:eastAsia="zh-CN"/>
              </w:rPr>
              <w:t>3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日</w:t>
            </w:r>
          </w:p>
        </w:tc>
      </w:tr>
    </w:tbl>
    <w:p>
      <w:pPr>
        <w:tabs>
          <w:tab w:val="left" w:pos="5970"/>
        </w:tabs>
        <w:spacing w:line="0" w:lineRule="atLeast"/>
      </w:pPr>
    </w:p>
    <w:p/>
    <w:sectPr>
      <w:footerReference r:id="rId3" w:type="default"/>
      <w:footerReference r:id="rId4" w:type="even"/>
      <w:pgSz w:w="11906" w:h="16838"/>
      <w:pgMar w:top="1134" w:right="1134" w:bottom="1134" w:left="1418" w:header="851" w:footer="992" w:gutter="0"/>
      <w:pgNumType w:start="34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6154D4"/>
    <w:multiLevelType w:val="singleLevel"/>
    <w:tmpl w:val="616154D4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6A1DBE37"/>
    <w:multiLevelType w:val="singleLevel"/>
    <w:tmpl w:val="6A1DBE37"/>
    <w:lvl w:ilvl="0" w:tentative="0">
      <w:start w:val="2"/>
      <w:numFmt w:val="decimal"/>
      <w:suff w:val="nothing"/>
      <w:lvlText w:val="%1）"/>
      <w:lvlJc w:val="left"/>
    </w:lvl>
  </w:abstractNum>
  <w:abstractNum w:abstractNumId="2">
    <w:nsid w:val="77C5DA46"/>
    <w:multiLevelType w:val="singleLevel"/>
    <w:tmpl w:val="77C5DA46"/>
    <w:lvl w:ilvl="0" w:tentative="0">
      <w:start w:val="8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BkNTczYjYxYmU5OWRiNmIzNDg4ODQ0NDhkODFlN2MifQ=="/>
  </w:docVars>
  <w:rsids>
    <w:rsidRoot w:val="001E2A20"/>
    <w:rsid w:val="000015D2"/>
    <w:rsid w:val="00030B55"/>
    <w:rsid w:val="0005307F"/>
    <w:rsid w:val="00073752"/>
    <w:rsid w:val="000A3841"/>
    <w:rsid w:val="00105F23"/>
    <w:rsid w:val="0011455A"/>
    <w:rsid w:val="0014670A"/>
    <w:rsid w:val="001E2A20"/>
    <w:rsid w:val="00217F08"/>
    <w:rsid w:val="00264118"/>
    <w:rsid w:val="00264DDC"/>
    <w:rsid w:val="00307AF1"/>
    <w:rsid w:val="00325936"/>
    <w:rsid w:val="003E1614"/>
    <w:rsid w:val="00423217"/>
    <w:rsid w:val="00511529"/>
    <w:rsid w:val="00573330"/>
    <w:rsid w:val="005C16AC"/>
    <w:rsid w:val="0061481F"/>
    <w:rsid w:val="006679DB"/>
    <w:rsid w:val="0077473B"/>
    <w:rsid w:val="00790C05"/>
    <w:rsid w:val="007A2299"/>
    <w:rsid w:val="007E48FF"/>
    <w:rsid w:val="00802D6D"/>
    <w:rsid w:val="00897295"/>
    <w:rsid w:val="00977D74"/>
    <w:rsid w:val="009B48F4"/>
    <w:rsid w:val="00A03BE4"/>
    <w:rsid w:val="00AA02E5"/>
    <w:rsid w:val="00B64952"/>
    <w:rsid w:val="00B758C6"/>
    <w:rsid w:val="00BF3CA0"/>
    <w:rsid w:val="00C354E0"/>
    <w:rsid w:val="00CE1002"/>
    <w:rsid w:val="00E224A1"/>
    <w:rsid w:val="00E747DF"/>
    <w:rsid w:val="00F37D74"/>
    <w:rsid w:val="00F87D79"/>
    <w:rsid w:val="0D4D36EB"/>
    <w:rsid w:val="2B9D2131"/>
    <w:rsid w:val="56AA4864"/>
    <w:rsid w:val="6B8825BB"/>
    <w:rsid w:val="77DA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autoRedefine/>
    <w:qFormat/>
    <w:uiPriority w:val="0"/>
  </w:style>
  <w:style w:type="character" w:customStyle="1" w:styleId="8">
    <w:name w:val="页脚 字符"/>
    <w:basedOn w:val="6"/>
    <w:link w:val="3"/>
    <w:autoRedefine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眉 字符"/>
    <w:basedOn w:val="6"/>
    <w:link w:val="4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1" Type="http://schemas.openxmlformats.org/officeDocument/2006/relationships/fontTable" Target="fontTable.xml"/><Relationship Id="rId80" Type="http://schemas.openxmlformats.org/officeDocument/2006/relationships/numbering" Target="numbering.xml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176</Words>
  <Characters>181</Characters>
  <Lines>5</Lines>
  <Paragraphs>1</Paragraphs>
  <TotalTime>0</TotalTime>
  <ScaleCrop>false</ScaleCrop>
  <LinksUpToDate>false</LinksUpToDate>
  <CharactersWithSpaces>659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2021-02-14T07:47:00Z</dcterms:created>
  <dc:creator>xtzj</dc:creator>
  <cp:lastModifiedBy>WPS_1663060519</cp:lastModifiedBy>
  <dcterms:modified xsi:type="dcterms:W3CDTF">2024-05-07T17:01:39Z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62F85F21D8C14255B0F5DF74016EC368</vt:lpwstr>
  </property>
</Properties>
</file>