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>云平台构建与运维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</w:rPr>
        <w:t>计网2</w:t>
      </w:r>
      <w:r>
        <w:rPr>
          <w:rFonts w:eastAsia="楷体_GB2312"/>
          <w:bCs/>
          <w:sz w:val="32"/>
          <w:szCs w:val="32"/>
          <w:u w:val="single"/>
        </w:rPr>
        <w:t>2</w:t>
      </w:r>
      <w:r>
        <w:rPr>
          <w:rFonts w:hint="eastAsia" w:eastAsia="楷体_GB2312"/>
          <w:bCs/>
          <w:sz w:val="32"/>
          <w:szCs w:val="32"/>
          <w:u w:val="single"/>
        </w:rPr>
        <w:t>01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沈锦涛</w:t>
      </w:r>
      <w:r>
        <w:rPr>
          <w:rFonts w:hint="eastAsia" w:eastAsia="楷体_GB2312"/>
          <w:bCs/>
          <w:sz w:val="32"/>
          <w:szCs w:val="32"/>
          <w:u w:val="single"/>
        </w:rPr>
        <w:t xml:space="preserve">  </w:t>
      </w:r>
      <w:r>
        <w:rPr>
          <w:rFonts w:eastAsia="楷体_GB2312"/>
          <w:bCs/>
          <w:sz w:val="32"/>
          <w:szCs w:val="32"/>
          <w:u w:val="single"/>
        </w:rPr>
        <w:t xml:space="preserve">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楷体_GB2312"/>
          <w:bCs/>
          <w:sz w:val="32"/>
          <w:szCs w:val="32"/>
          <w:u w:val="single"/>
        </w:rPr>
        <w:t>142204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0335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徐峰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jc w:val="both"/>
        <w:rPr>
          <w:rFonts w:hint="default" w:eastAsia="楷体_GB2312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eastAsia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kubernetes安装和使用</w:t>
      </w:r>
      <w:r>
        <w:rPr>
          <w:rFonts w:hint="eastAsia"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日期：202</w:t>
      </w:r>
      <w:r>
        <w:rPr>
          <w:rFonts w:eastAsia="楷体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_GB2312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/4/30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pStyle w:val="2"/>
              <w:spacing w:before="0" w:beforeAutospacing="0" w:after="0" w:afterAutospacing="0"/>
              <w:rPr>
                <w:rFonts w:ascii="楷体_GB2312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楷体_GB2312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kubernetes安装和使用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【实验环境】</w:t>
            </w:r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K8s-master，k8s-node</w:t>
            </w:r>
          </w:p>
          <w:p>
            <w:pPr>
              <w:tabs>
                <w:tab w:val="left" w:pos="5970"/>
              </w:tabs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kubernetes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kubernetes云平台部署</w:t>
            </w:r>
          </w:p>
          <w:p>
            <w:pPr>
              <w:tabs>
                <w:tab w:val="left" w:pos="5970"/>
              </w:tabs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1、moba连接虚拟机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192.168.100.60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192.168.100.61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308860" cy="1632585"/>
                  <wp:effectExtent l="0" t="0" r="7620" b="1333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2、在Firefox浏览器中输入节点地址“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https://192.168.100.61:30000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”访问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Kubernetes Dashboard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一开始会提示风险，选择“高级”“接受风险并继续”即可访问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361180" cy="2941955"/>
                  <wp:effectExtent l="0" t="0" r="12700" b="1460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80" cy="294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385310" cy="1598295"/>
                  <wp:effectExtent l="0" t="0" r="3810" b="190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31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5970"/>
              </w:tabs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moba中输入命令获得令牌，将得到的令牌复制到网页中，登录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Kubernetes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kubectl -n kube-system describe $(kubectl -n kube-system get secret -n kube-system -o name | grep namespace) | grep token</w:t>
            </w:r>
          </w:p>
          <w:p>
            <w:pPr>
              <w:tabs>
                <w:tab w:val="left" w:pos="5970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417820" cy="1825625"/>
                  <wp:effectExtent l="0" t="0" r="7620" b="317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423535" cy="2957195"/>
                  <wp:effectExtent l="0" t="0" r="1905" b="14605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535" cy="295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5970"/>
              </w:tabs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输入命令获得分配权限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ubectl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create clusterrolebinding serviceaccounts-cluster-admin --clusterrole=cluster-admin --group=system:serviceaccounts</w:t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4745" cy="437515"/>
                  <wp:effectExtent l="0" t="0" r="3175" b="4445"/>
                  <wp:docPr id="6" name="图片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5、选择“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部署--创建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”创建一个部署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778375" cy="1935480"/>
                  <wp:effectExtent l="0" t="0" r="6985" b="0"/>
                  <wp:docPr id="7" name="图片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37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6、创建应用，起名为“mynginx”使用镜像“nginx”选择外部服务并设置端口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646930" cy="3007360"/>
                  <wp:effectExtent l="0" t="0" r="1270" b="10160"/>
                  <wp:docPr id="8" name="图片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930" cy="30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7、修改mynginx的部署</w:t>
            </w:r>
          </w:p>
          <w:p>
            <w:pPr>
              <w:tabs>
                <w:tab w:val="left" w:pos="5970"/>
              </w:tabs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6650" cy="725805"/>
                  <wp:effectExtent l="0" t="0" r="1270" b="5715"/>
                  <wp:docPr id="9" name="图片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righ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47445" cy="1311910"/>
                  <wp:effectExtent l="0" t="0" r="10795" b="13970"/>
                  <wp:docPr id="10" name="图片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8、将镜像拖拽的规则修改为“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IfNotPresent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499735" cy="2597150"/>
                  <wp:effectExtent l="0" t="0" r="1905" b="8890"/>
                  <wp:docPr id="11" name="图片 1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735" cy="25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9、查看部署的端口，为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32682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6650" cy="1075690"/>
                  <wp:effectExtent l="0" t="0" r="1270" b="6350"/>
                  <wp:docPr id="13" name="图片 1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10、我们在Firefox输入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192.168.100.61:32682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看看能否访问成功，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874895" cy="2426970"/>
                  <wp:effectExtent l="0" t="0" r="1905" b="11430"/>
                  <wp:docPr id="14" name="图片 1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895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11、我们将“myngin”的部署和服务都删除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324475" cy="1525905"/>
                  <wp:effectExtent l="0" t="0" r="9525" b="13335"/>
                  <wp:docPr id="15" name="图片 15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322570" cy="1380490"/>
                  <wp:effectExtent l="0" t="0" r="11430" b="6350"/>
                  <wp:docPr id="16" name="图片 16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使用kubectl运行容器</w:t>
            </w:r>
          </w:p>
          <w:p>
            <w:pPr>
              <w:numPr>
                <w:ilvl w:val="0"/>
                <w:numId w:val="2"/>
              </w:num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创建depoloyment，并查看pods和depoloyment，验证是否正常运行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# kubectl create deploy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nginx --image=nginx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pods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deployment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8555" cy="734060"/>
                  <wp:effectExtent l="0" t="0" r="14605" b="12700"/>
                  <wp:docPr id="17" name="图片 17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55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4745" cy="416560"/>
                  <wp:effectExtent l="0" t="0" r="3175" b="10160"/>
                  <wp:docPr id="18" name="图片 18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5970"/>
              </w:tabs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 NodePort 的方式来暴露 nginx 服务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再查看service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# kubectl expose deployment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nginx --port=80 --type=NodePort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svc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4745" cy="1000125"/>
                  <wp:effectExtent l="0" t="0" r="3175" b="5715"/>
                  <wp:docPr id="19" name="图片 1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3、本机通过浏览器访问“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u w:val="thick" w:color="FF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192.168.100.61：32266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”端口为上图随机分配的端口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341495" cy="2346325"/>
                  <wp:effectExtent l="0" t="0" r="1905" b="635"/>
                  <wp:docPr id="20" name="图片 20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95" cy="234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4、设置动态伸缩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035550" cy="1004570"/>
                  <wp:effectExtent l="0" t="0" r="8890" b="1270"/>
                  <wp:docPr id="21" name="图片 2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5、设置容器组数量为2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93620" cy="2550160"/>
                  <wp:effectExtent l="0" t="0" r="7620" b="10160"/>
                  <wp:docPr id="22" name="图片 22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55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6、可以看到两个容器正在部署</w:t>
            </w:r>
          </w:p>
          <w:p>
            <w:pPr>
              <w:tabs>
                <w:tab w:val="left" w:pos="5970"/>
              </w:tabs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612765" cy="1066800"/>
                  <wp:effectExtent l="0" t="0" r="10795" b="0"/>
                  <wp:docPr id="23" name="图片 23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76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回到moba查看，也是有两个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pods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4110" cy="711835"/>
                  <wp:effectExtent l="0" t="0" r="3810" b="4445"/>
                  <wp:docPr id="24" name="图片 24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5970"/>
              </w:tabs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再输入命令，使容器缩减到1个，再查看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# kubectl scale deployment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nginx --replicas=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pods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4745" cy="1007110"/>
                  <wp:effectExtent l="0" t="0" r="3175" b="13970"/>
                  <wp:docPr id="26" name="图片 26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9825" cy="443865"/>
                  <wp:effectExtent l="0" t="0" r="13335" b="13335"/>
                  <wp:docPr id="27" name="图片 27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5970"/>
              </w:tabs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我们再次把服务和部署删除并查看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输入命令：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# kubectl delete deployment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nginx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# kubectl delete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sec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nginx</w:t>
            </w:r>
          </w:p>
          <w:p>
            <w:pPr>
              <w:numPr>
                <w:ilvl w:val="0"/>
                <w:numId w:val="0"/>
              </w:numPr>
              <w:tabs>
                <w:tab w:val="left" w:pos="5970"/>
              </w:tabs>
              <w:ind w:leftChars="0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 kubectl get pods</w:t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219190" cy="871855"/>
                  <wp:effectExtent l="0" t="0" r="13970" b="12065"/>
                  <wp:docPr id="28" name="图片 28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0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（结果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、分析</w:t>
            </w:r>
            <w:r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5970"/>
              </w:tabs>
              <w:ind w:firstLine="480" w:firstLineChars="200"/>
              <w:rPr>
                <w:rFonts w:hint="eastAsia" w:ascii="楷体_GB2312" w:eastAsia="微软雅黑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本次实验学习了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kubernetes安装和使用，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ubernetes是一种开源平台，主要用于自动化部署、扩展和管理容器化应用程序。它通过在集群的每个节点上运行特定的程序来管理节点中的容器，旨在实现资源管理的自动化。Kubernetes提供了多种功能，包括自我修复、弹性伸缩、服务发现、负载均衡、版本回退和存储编排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jc w:val="righ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jc w:val="right"/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批阅日期：202</w:t>
            </w:r>
            <w:r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  <w:r>
              <w:rPr>
                <w:rFonts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F6A94"/>
    <w:multiLevelType w:val="singleLevel"/>
    <w:tmpl w:val="AB9F6A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17380"/>
    <w:multiLevelType w:val="singleLevel"/>
    <w:tmpl w:val="C3717380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52D3B110"/>
    <w:multiLevelType w:val="singleLevel"/>
    <w:tmpl w:val="52D3B11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mNGY1YmZhZjEwYjQ4MTk4M2Y5MTFkZDU3ZWE4ZDMifQ=="/>
  </w:docVars>
  <w:rsids>
    <w:rsidRoot w:val="001E2A20"/>
    <w:rsid w:val="000015D2"/>
    <w:rsid w:val="00003EFC"/>
    <w:rsid w:val="00007595"/>
    <w:rsid w:val="00030B55"/>
    <w:rsid w:val="0005307F"/>
    <w:rsid w:val="00070ABE"/>
    <w:rsid w:val="00073752"/>
    <w:rsid w:val="000A3841"/>
    <w:rsid w:val="000F67ED"/>
    <w:rsid w:val="00105F23"/>
    <w:rsid w:val="0011455A"/>
    <w:rsid w:val="00124E05"/>
    <w:rsid w:val="0014670A"/>
    <w:rsid w:val="001A3C78"/>
    <w:rsid w:val="001B760C"/>
    <w:rsid w:val="001D3CF0"/>
    <w:rsid w:val="001E2A20"/>
    <w:rsid w:val="002114D6"/>
    <w:rsid w:val="00213396"/>
    <w:rsid w:val="00217F08"/>
    <w:rsid w:val="00244ECA"/>
    <w:rsid w:val="00264118"/>
    <w:rsid w:val="00264DDC"/>
    <w:rsid w:val="00272972"/>
    <w:rsid w:val="00281609"/>
    <w:rsid w:val="002850AD"/>
    <w:rsid w:val="002C077B"/>
    <w:rsid w:val="002D003B"/>
    <w:rsid w:val="002E66F0"/>
    <w:rsid w:val="002E7980"/>
    <w:rsid w:val="002F075A"/>
    <w:rsid w:val="002F4736"/>
    <w:rsid w:val="00307AF1"/>
    <w:rsid w:val="00325936"/>
    <w:rsid w:val="00347B39"/>
    <w:rsid w:val="003856B7"/>
    <w:rsid w:val="003A5156"/>
    <w:rsid w:val="003B18DD"/>
    <w:rsid w:val="003B276C"/>
    <w:rsid w:val="003E1614"/>
    <w:rsid w:val="003E4319"/>
    <w:rsid w:val="0041154B"/>
    <w:rsid w:val="00411B90"/>
    <w:rsid w:val="00423217"/>
    <w:rsid w:val="00451133"/>
    <w:rsid w:val="00461F37"/>
    <w:rsid w:val="00461FF1"/>
    <w:rsid w:val="004A0826"/>
    <w:rsid w:val="00511529"/>
    <w:rsid w:val="005177A0"/>
    <w:rsid w:val="00524ACB"/>
    <w:rsid w:val="005655C5"/>
    <w:rsid w:val="00573330"/>
    <w:rsid w:val="00587976"/>
    <w:rsid w:val="005879CD"/>
    <w:rsid w:val="005C16AC"/>
    <w:rsid w:val="005F3EA8"/>
    <w:rsid w:val="00611622"/>
    <w:rsid w:val="0061481F"/>
    <w:rsid w:val="00643454"/>
    <w:rsid w:val="006679DB"/>
    <w:rsid w:val="00672DE3"/>
    <w:rsid w:val="00674768"/>
    <w:rsid w:val="00696ABC"/>
    <w:rsid w:val="006E74D6"/>
    <w:rsid w:val="0073299B"/>
    <w:rsid w:val="00737FB3"/>
    <w:rsid w:val="0077473B"/>
    <w:rsid w:val="007803C1"/>
    <w:rsid w:val="00780CE9"/>
    <w:rsid w:val="00790C05"/>
    <w:rsid w:val="007A2299"/>
    <w:rsid w:val="007D7E9F"/>
    <w:rsid w:val="007E48FF"/>
    <w:rsid w:val="00802D6D"/>
    <w:rsid w:val="00812AFE"/>
    <w:rsid w:val="00823923"/>
    <w:rsid w:val="00870BB5"/>
    <w:rsid w:val="00876864"/>
    <w:rsid w:val="00887A42"/>
    <w:rsid w:val="00897295"/>
    <w:rsid w:val="008E0DB5"/>
    <w:rsid w:val="008E6780"/>
    <w:rsid w:val="00901DA1"/>
    <w:rsid w:val="00905D3C"/>
    <w:rsid w:val="00912A90"/>
    <w:rsid w:val="00965163"/>
    <w:rsid w:val="00977D74"/>
    <w:rsid w:val="009862D5"/>
    <w:rsid w:val="00987229"/>
    <w:rsid w:val="009A45C4"/>
    <w:rsid w:val="009B3802"/>
    <w:rsid w:val="009B48F4"/>
    <w:rsid w:val="009E5702"/>
    <w:rsid w:val="009E785F"/>
    <w:rsid w:val="00A03BE4"/>
    <w:rsid w:val="00A17955"/>
    <w:rsid w:val="00A21533"/>
    <w:rsid w:val="00A627CA"/>
    <w:rsid w:val="00A7315C"/>
    <w:rsid w:val="00A92838"/>
    <w:rsid w:val="00AA02E5"/>
    <w:rsid w:val="00AA07E4"/>
    <w:rsid w:val="00AA0B3E"/>
    <w:rsid w:val="00AB0F83"/>
    <w:rsid w:val="00AF14CA"/>
    <w:rsid w:val="00B27DAB"/>
    <w:rsid w:val="00B34CDF"/>
    <w:rsid w:val="00B420D2"/>
    <w:rsid w:val="00B457B6"/>
    <w:rsid w:val="00B64952"/>
    <w:rsid w:val="00B7069D"/>
    <w:rsid w:val="00B758C6"/>
    <w:rsid w:val="00BB759F"/>
    <w:rsid w:val="00BF24CE"/>
    <w:rsid w:val="00BF3CA0"/>
    <w:rsid w:val="00C30777"/>
    <w:rsid w:val="00C354E0"/>
    <w:rsid w:val="00C64711"/>
    <w:rsid w:val="00C84756"/>
    <w:rsid w:val="00C9075E"/>
    <w:rsid w:val="00CE1002"/>
    <w:rsid w:val="00CE7EE4"/>
    <w:rsid w:val="00D0280A"/>
    <w:rsid w:val="00D3664E"/>
    <w:rsid w:val="00D42DB8"/>
    <w:rsid w:val="00D83FCD"/>
    <w:rsid w:val="00DA2340"/>
    <w:rsid w:val="00DF63B1"/>
    <w:rsid w:val="00E10158"/>
    <w:rsid w:val="00E221A6"/>
    <w:rsid w:val="00E224A1"/>
    <w:rsid w:val="00E5113A"/>
    <w:rsid w:val="00E70BA7"/>
    <w:rsid w:val="00E747DF"/>
    <w:rsid w:val="00E81C2D"/>
    <w:rsid w:val="00EA77B1"/>
    <w:rsid w:val="00EB4183"/>
    <w:rsid w:val="00EE733A"/>
    <w:rsid w:val="00F254B6"/>
    <w:rsid w:val="00F37D74"/>
    <w:rsid w:val="00F40E21"/>
    <w:rsid w:val="00F72B26"/>
    <w:rsid w:val="00F857BF"/>
    <w:rsid w:val="00F87D79"/>
    <w:rsid w:val="00FE5984"/>
    <w:rsid w:val="05752B30"/>
    <w:rsid w:val="06B01930"/>
    <w:rsid w:val="0E7476E7"/>
    <w:rsid w:val="1E941C18"/>
    <w:rsid w:val="1F503858"/>
    <w:rsid w:val="1F941997"/>
    <w:rsid w:val="28EF5E90"/>
    <w:rsid w:val="2B787B2D"/>
    <w:rsid w:val="2D5E35E4"/>
    <w:rsid w:val="36C31563"/>
    <w:rsid w:val="39D07618"/>
    <w:rsid w:val="3A922B1F"/>
    <w:rsid w:val="3E014244"/>
    <w:rsid w:val="5F3F4774"/>
    <w:rsid w:val="5FB93B16"/>
    <w:rsid w:val="6A333127"/>
    <w:rsid w:val="6A38073E"/>
    <w:rsid w:val="6FF90046"/>
    <w:rsid w:val="7924080B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autoRedefine/>
    <w:uiPriority w:val="0"/>
  </w:style>
  <w:style w:type="character" w:customStyle="1" w:styleId="11">
    <w:name w:val="页脚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192</Words>
  <Characters>224</Characters>
  <Lines>5</Lines>
  <Paragraphs>1</Paragraphs>
  <TotalTime>0</TotalTime>
  <ScaleCrop>false</ScaleCrop>
  <LinksUpToDate>false</LinksUpToDate>
  <CharactersWithSpaces>684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2024-02-27T10:48:00Z</dcterms:created>
  <dc:creator>xtzj</dc:creator>
  <cp:lastModifiedBy>WPS_1662466276</cp:lastModifiedBy>
  <dcterms:modified xsi:type="dcterms:W3CDTF">2024-05-07T08:50:39Z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A2AB39F30DC343C3997EBD246608A834_13</vt:lpwstr>
  </property>
</Properties>
</file>