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楷体_GB2312"/>
          <w:sz w:val="28"/>
        </w:rPr>
      </w:pPr>
      <w:r>
        <w:rPr>
          <w:rFonts w:hint="eastAsia" w:ascii="宋体" w:hAnsi="宋体"/>
          <w:b/>
          <w:bCs/>
          <w:sz w:val="52"/>
          <w:szCs w:val="52"/>
        </w:rPr>
        <w:t>实 验（实 训）报 告</w:t>
      </w:r>
    </w:p>
    <w:p>
      <w:pPr>
        <w:rPr>
          <w:rFonts w:eastAsia="楷体_GB2312"/>
          <w:sz w:val="28"/>
        </w:rPr>
      </w:pPr>
    </w:p>
    <w:p>
      <w:pPr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>
      <w:pPr>
        <w:rPr>
          <w:rFonts w:eastAsia="楷体_GB2312"/>
          <w:sz w:val="28"/>
        </w:rPr>
      </w:pPr>
    </w:p>
    <w:p>
      <w:pPr>
        <w:ind w:firstLine="1084" w:firstLineChars="300"/>
        <w:rPr>
          <w:rFonts w:eastAsia="楷体_GB2312"/>
          <w:bCs/>
          <w:sz w:val="36"/>
          <w:szCs w:val="28"/>
          <w:u w:val="single"/>
        </w:rPr>
      </w:pPr>
      <w:r>
        <w:rPr>
          <w:rFonts w:hint="eastAsia" w:eastAsia="楷体_GB2312"/>
          <w:b/>
          <w:bCs/>
          <w:sz w:val="36"/>
          <w:szCs w:val="28"/>
        </w:rPr>
        <w:t xml:space="preserve">所属课程名称 </w:t>
      </w:r>
      <w:r>
        <w:rPr>
          <w:rFonts w:hint="eastAsia"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hint="eastAsia" w:eastAsia="楷体_GB2312"/>
          <w:bCs/>
          <w:sz w:val="36"/>
          <w:szCs w:val="28"/>
          <w:u w:val="single"/>
          <w:lang w:val="en-US" w:eastAsia="zh-CN"/>
        </w:rPr>
        <w:t>云平台构建与运维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>
      <w:pPr>
        <w:ind w:firstLine="826" w:firstLineChars="392"/>
        <w:rPr>
          <w:rFonts w:ascii="楷体_GB2312" w:eastAsia="楷体_GB2312"/>
          <w:b/>
          <w:bCs/>
          <w:szCs w:val="28"/>
        </w:rPr>
      </w:pPr>
    </w:p>
    <w:p>
      <w:pPr>
        <w:rPr>
          <w:rFonts w:eastAsia="楷体_GB2312"/>
          <w:b/>
          <w:bCs/>
          <w:sz w:val="36"/>
        </w:rPr>
      </w:pPr>
    </w:p>
    <w:p>
      <w:pPr>
        <w:ind w:firstLine="1285" w:firstLineChars="400"/>
        <w:rPr>
          <w:rFonts w:eastAsia="楷体_GB2312"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班    级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计网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2201</w:t>
      </w:r>
      <w:r>
        <w:rPr>
          <w:rFonts w:hint="eastAsia"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    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</w:t>
      </w:r>
    </w:p>
    <w:p>
      <w:pPr>
        <w:ind w:firstLine="1285" w:firstLineChars="4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 xml:space="preserve">学    号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1422040334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</w:t>
      </w:r>
      <w:r>
        <w:rPr>
          <w:rFonts w:eastAsia="楷体_GB2312"/>
          <w:bCs/>
          <w:sz w:val="32"/>
          <w:szCs w:val="32"/>
          <w:u w:val="single"/>
        </w:rPr>
        <w:t xml:space="preserve">  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</w:t>
      </w:r>
    </w:p>
    <w:p>
      <w:pPr>
        <w:ind w:firstLine="1285" w:firstLineChars="400"/>
        <w:rPr>
          <w:rFonts w:eastAsia="楷体_GB2312"/>
          <w:bCs/>
          <w:sz w:val="32"/>
          <w:szCs w:val="32"/>
          <w:u w:val="single"/>
        </w:rPr>
      </w:pPr>
      <w:r>
        <w:rPr>
          <w:rFonts w:hint="eastAsia" w:eastAsia="楷体_GB2312"/>
          <w:b/>
          <w:bCs/>
          <w:sz w:val="32"/>
          <w:szCs w:val="32"/>
        </w:rPr>
        <w:t xml:space="preserve">姓    名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成德轩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</w:p>
    <w:p>
      <w:pPr>
        <w:ind w:firstLine="1285" w:firstLineChars="4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 xml:space="preserve">指导教师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  徐峰           </w:t>
      </w: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jc w:val="center"/>
        <w:rPr>
          <w:rFonts w:eastAsia="楷体_GB2312"/>
          <w:bCs/>
          <w:sz w:val="28"/>
        </w:rPr>
      </w:pPr>
      <w:r>
        <w:rPr>
          <w:rFonts w:hint="eastAsia" w:eastAsia="楷体_GB2312"/>
          <w:bCs/>
          <w:sz w:val="28"/>
        </w:rPr>
        <w:t>无锡城市职业技术学院教务处监制</w:t>
      </w:r>
    </w:p>
    <w:p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>
      <w:pPr>
        <w:tabs>
          <w:tab w:val="left" w:pos="5970"/>
        </w:tabs>
        <w:spacing w:line="0" w:lineRule="atLeast"/>
        <w:rPr>
          <w:rFonts w:hint="default" w:ascii="宋体" w:hAnsi="宋体" w:eastAsia="宋体" w:cs="宋体"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项目名称：</w:t>
      </w:r>
      <w:r>
        <w:rPr>
          <w:rFonts w:ascii="微软雅黑" w:hAnsi="微软雅黑" w:eastAsia="微软雅黑" w:cs="微软雅黑"/>
          <w:i w:val="0"/>
          <w:iCs w:val="0"/>
          <w:caps w:val="0"/>
          <w:color w:val="131B26"/>
          <w:spacing w:val="0"/>
          <w:sz w:val="31"/>
          <w:szCs w:val="31"/>
          <w:shd w:val="clear" w:fill="FFFFFF"/>
        </w:rPr>
        <w:t>kubernetes安装和使用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 xml:space="preserve"> </w:t>
      </w:r>
      <w:r>
        <w:rPr>
          <w:rFonts w:hint="eastAsia" w:ascii="宋体" w:hAnsi="宋体" w:eastAsia="宋体" w:cs="宋体"/>
          <w:bCs/>
          <w:sz w:val="30"/>
          <w:szCs w:val="30"/>
        </w:rPr>
        <w:t>日期：</w:t>
      </w:r>
      <w:r>
        <w:rPr>
          <w:rFonts w:hint="eastAsia" w:ascii="宋体" w:hAnsi="宋体" w:cs="宋体"/>
          <w:bCs/>
          <w:sz w:val="30"/>
          <w:szCs w:val="30"/>
          <w:lang w:val="en-US" w:eastAsia="zh-CN"/>
        </w:rPr>
        <w:t>2024.5.2</w:t>
      </w:r>
    </w:p>
    <w:tbl>
      <w:tblPr>
        <w:tblStyle w:val="5"/>
        <w:tblW w:w="126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2623" w:type="dxa"/>
          </w:tcPr>
          <w:p>
            <w:pPr>
              <w:tabs>
                <w:tab w:val="left" w:pos="5970"/>
              </w:tabs>
              <w:rPr>
                <w:rFonts w:hint="default" w:ascii="宋体" w:hAnsi="宋体" w:eastAsia="宋体" w:cs="宋体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一、实验（实训）概述：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2623" w:type="dxa"/>
          </w:tcPr>
          <w:p>
            <w:pPr>
              <w:tabs>
                <w:tab w:val="left" w:pos="5970"/>
              </w:tabs>
              <w:rPr>
                <w:rFonts w:hint="default" w:ascii="宋体" w:hAnsi="宋体" w:cs="宋体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【目的及要求】</w:t>
            </w:r>
          </w:p>
          <w:p>
            <w:pPr>
              <w:tabs>
                <w:tab w:val="left" w:pos="5970"/>
              </w:tabs>
              <w:rPr>
                <w:rFonts w:hint="default" w:ascii="宋体" w:hAnsi="宋体" w:cs="宋体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131B26"/>
                <w:spacing w:val="0"/>
                <w:sz w:val="31"/>
                <w:szCs w:val="31"/>
                <w:shd w:val="clear" w:fill="FFFFFF"/>
              </w:rPr>
              <w:t>kubernetes安装和使用</w:t>
            </w:r>
          </w:p>
          <w:p>
            <w:pPr>
              <w:tabs>
                <w:tab w:val="left" w:pos="5970"/>
              </w:tabs>
              <w:rPr>
                <w:rFonts w:hint="eastAsia" w:ascii="宋体" w:hAnsi="宋体" w:cs="宋体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0"/>
                <w:szCs w:val="30"/>
                <w:lang w:eastAsia="zh-CN"/>
              </w:rPr>
              <w:t>【</w:t>
            </w:r>
            <w:r>
              <w:rPr>
                <w:rFonts w:hint="eastAsia" w:ascii="宋体" w:hAnsi="宋体" w:cs="宋体"/>
                <w:b/>
                <w:bCs/>
                <w:sz w:val="30"/>
                <w:szCs w:val="30"/>
                <w:lang w:val="en-US" w:eastAsia="zh-CN"/>
              </w:rPr>
              <w:t>实验环境】</w:t>
            </w:r>
          </w:p>
          <w:p>
            <w:pPr>
              <w:tabs>
                <w:tab w:val="left" w:pos="5970"/>
              </w:tabs>
              <w:rPr>
                <w:rFonts w:hint="eastAsia" w:ascii="宋体" w:hAnsi="宋体" w:cs="宋体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0"/>
                <w:szCs w:val="30"/>
                <w:lang w:val="en-US" w:eastAsia="zh-CN"/>
              </w:rPr>
              <w:t>虚拟机k8s-master</w:t>
            </w:r>
          </w:p>
          <w:p>
            <w:pPr>
              <w:tabs>
                <w:tab w:val="left" w:pos="5970"/>
              </w:tabs>
              <w:rPr>
                <w:rFonts w:hint="eastAsia" w:ascii="宋体" w:hAnsi="宋体" w:cs="宋体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0"/>
                <w:szCs w:val="30"/>
                <w:lang w:val="en-US" w:eastAsia="zh-CN"/>
              </w:rPr>
              <w:t>虚拟机k8s-node</w:t>
            </w:r>
          </w:p>
          <w:p>
            <w:pPr>
              <w:tabs>
                <w:tab w:val="left" w:pos="5970"/>
              </w:tabs>
              <w:rPr>
                <w:rFonts w:hint="eastAsia" w:ascii="宋体" w:hAnsi="宋体" w:cs="宋体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0"/>
                <w:szCs w:val="30"/>
                <w:lang w:val="en-US" w:eastAsia="zh-CN"/>
              </w:rPr>
              <w:t>MobaXterm</w:t>
            </w:r>
          </w:p>
          <w:p>
            <w:pPr>
              <w:tabs>
                <w:tab w:val="left" w:pos="5970"/>
              </w:tabs>
              <w:rPr>
                <w:rFonts w:hint="default" w:ascii="宋体" w:hAnsi="宋体" w:cs="宋体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0"/>
                <w:szCs w:val="30"/>
                <w:lang w:val="en-US" w:eastAsia="zh-CN"/>
              </w:rPr>
              <w:t>浏览器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2623" w:type="dxa"/>
          </w:tcPr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二、实验（实训）内容：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2623" w:type="dxa"/>
          </w:tcPr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【实验（实训）过程】（步骤、记录、数据、程序等）</w:t>
            </w:r>
          </w:p>
          <w:p>
            <w:pPr>
              <w:pStyle w:val="2"/>
              <w:bidi w:val="0"/>
              <w:rPr>
                <w:rFonts w:hint="eastAsia"/>
              </w:rPr>
            </w:pPr>
            <w:r>
              <w:t>容器集群管理系统 Kubernetes</w:t>
            </w:r>
          </w:p>
          <w:p>
            <w:pPr>
              <w:numPr>
                <w:ilvl w:val="0"/>
                <w:numId w:val="1"/>
              </w:numPr>
              <w:tabs>
                <w:tab w:val="left" w:pos="5970"/>
              </w:tabs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节点规划</w:t>
            </w:r>
          </w:p>
          <w:p>
            <w:pPr>
              <w:tabs>
                <w:tab w:val="left" w:pos="5970"/>
              </w:tabs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 xml:space="preserve">Kubernetes 集 群 各 节 点 的 规 划 见   各 节 点 内 存 均 为 8GB ， 使 用 CentOS-7-x86_64-DVD-1804.iso 安装操作系统。 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2. 配置 hosts</w:t>
            </w:r>
          </w:p>
          <w:p>
            <w:pPr>
              <w:tabs>
                <w:tab w:val="left" w:pos="5970"/>
              </w:tabs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两个节点配置相同，以 master 节点为例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1"/>
              </w:numPr>
              <w:tabs>
                <w:tab w:val="left" w:pos="5970"/>
              </w:tabs>
              <w:ind w:left="0" w:leftChars="0" w:firstLine="0" w:firstLineChars="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停止防火墙和 SELinux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在 master 和 node 节点进行以下配置，以 master 节点为例。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1）停止防火墙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40" name="图片 40" descr="35e224f8bd552f0db601e43c7de9b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35e224f8bd552f0db601e43c7de9b6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2）停止 SELinux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50" name="图片 50" descr="ba31b22a03bd686188790042cfb3b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ba31b22a03bd686188790042cfb3b9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54" name="图片 54" descr="3b83069fb0dd0dd3727e281fa0db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3b83069fb0dd0dd3727e281fa0db56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tabs>
                <w:tab w:val="left" w:pos="5970"/>
              </w:tabs>
              <w:ind w:left="0" w:leftChars="0" w:firstLine="0" w:firstLineChars="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关闭 Swap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56" name="图片 56" descr="37e14c249da81c8769027e585fa0f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37e14c249da81c8769027e585fa0f2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在 master 和 node 节点进行以下配置，以 master 节点为例。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1）停用 Swap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57" name="图片 57" descr="554a519288799b17c166af2fa386a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554a519288799b17c166af2fa386a1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2）删除 fstab 中的 SWAP 挂载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58" name="图片 58" descr="554a519288799b17c166af2fa386a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554a519288799b17c166af2fa386a1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59" name="图片 59" descr="f994f40986b61d8bf0c89c8ab7d5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f994f40986b61d8bf0c89c8ab7d58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5. 配置 YUM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在 master 进行以下配置：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5387340" cy="609600"/>
                  <wp:effectExtent l="0" t="0" r="7620" b="0"/>
                  <wp:docPr id="8" name="图片 8" descr="4e65bff18588ebe911ce9dc5d3c07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e65bff18588ebe911ce9dc5d3c07b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34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9" name="图片 9" descr="665e3ee39cd4d0d453fd5337c01f5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65e3ee39cd4d0d453fd5337c01f5e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2）创建挂载目录。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60" name="图片 60" descr="de4d8b9652a551275210abf61224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de4d8b9652a551275210abf612241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61" name="图片 61" descr="1de27018a4549bcd1220664a18f22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1de27018a4549bcd1220664a18f22d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tabs>
                <w:tab w:val="left" w:pos="5970"/>
              </w:tabs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挂载 ISO。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62" name="图片 62" descr="eeb0f210ef0e86fae2f5795e5345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eeb0f210ef0e86fae2f5795e53456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5）解压 K8S。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63" name="图片 63" descr="bcdf2f8ecc26b787d02c3f9085e79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bcdf2f8ecc26b787d02c3f9085e79c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6）编辑 YUM 配置文件。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64" name="图片 64" descr="ab7e80c940665ef9c36981618a6dc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ab7e80c940665ef9c36981618a6dc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15" name="图片 15" descr="abda82ef230cb0a911b39577e95df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abda82ef230cb0a911b39577e95df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7）清空缓存。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65" name="图片 65" descr="eb939c8ee093ecedb299fbde74d2e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eb939c8ee093ecedb299fbde74d2ee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8）生成新缓存。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66" name="图片 66" descr="4dd536c95b84f93c93032a16956b3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4dd536c95b84f93c93032a16956b3b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9）安装 vsftpd。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67" name="图片 67" descr="b050a93acc1cafd1ec092fb3a17c7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b050a93acc1cafd1ec092fb3a17c79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3"/>
              </w:numPr>
              <w:tabs>
                <w:tab w:val="left" w:pos="5970"/>
              </w:tabs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编辑 vsftpd 配置文件。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68" name="图片 68" descr="4eff38cf442e442ae946343144176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4eff38cf442e442ae946343144176b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69" name="图片 69" descr="9eb562afc2890f64be0d85eee1577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9eb562afc2890f64be0d85eee15777a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11）启动和启用服务。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70" name="图片 70" descr="951447d841f657ca4ba2fd233dcaa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951447d841f657ca4ba2fd233dcaac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12）在 node 节点编辑 YUM 配置文件。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71" name="图片 71" descr="fd040199ef723f382900d1696f2f7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fd040199ef723f382900d1696f2f7f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4"/>
              </w:numPr>
              <w:tabs>
                <w:tab w:val="left" w:pos="5970"/>
              </w:tabs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在 node 节点清空缓存。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72" name="图片 72" descr="8c6c6a9419d6fd0257aee08ae08bf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8c6c6a9419d6fd0257aee08ae08bf8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14）在 node 节点生成新缓存。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73" name="图片 73" descr="320bd31dbc2ee5212207f8416306c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320bd31dbc2ee5212207f8416306c0b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pStyle w:val="2"/>
              <w:bidi w:val="0"/>
              <w:rPr>
                <w:rFonts w:hint="eastAsia"/>
              </w:rPr>
            </w:pPr>
            <w:r>
              <w:t>6. 配置 NTP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1）在 master 节点上安装 chrony。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74" name="图片 74" descr="50bb3456ca83aa489f71bc086b58f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50bb3456ca83aa489f71bc086b58fe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2）编辑配置文件。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master 节点修改/etc/chrony.conf 文件，删除默认 NTP 服务器，指定上游公共 NTP 服务 器，并允许其他节点同步时间。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75" name="图片 75" descr="6bc15fc572f9ff9b6000a6d67f81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6bc15fc572f9ff9b6000a6d67f8173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3）启动服务及启用服务。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76" name="图片 76" descr="ae8f43a50e5a7127fb3cb68b686bc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ae8f43a50e5a7127fb3cb68b686bc6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4）</w:t>
            </w:r>
            <w:r>
              <w:rPr>
                <w:rFonts w:ascii="宋体" w:hAnsi="宋体" w:eastAsia="宋体" w:cs="宋体"/>
                <w:sz w:val="24"/>
                <w:szCs w:val="24"/>
              </w:rPr>
              <w:t>查看时间同步源。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77" name="图片 77" descr="f415f8796f71abfc910f3353f9468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f415f8796f71abfc910f3353f9468f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5）在 node 节点上安装 chrony。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78" name="图片 78" descr="5b2960d6d1f0c77ef86d2814e57f3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5b2960d6d1f0c77ef86d2814e57f38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6）编辑配置文件。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79" name="图片 79" descr="05d3ba1d21ee15a1cf1cb2d1c6c6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05d3ba1d21ee15a1cf1cb2d1c6c629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7）启动服务及启用服务。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80" name="图片 80" descr="14a8f2681454ce2883e721692bc99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14a8f2681454ce2883e721692bc99fa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8）查看时间同步源。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81" name="图片 81" descr="f8dbb71532c2e4990a89c4027a7c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f8dbb71532c2e4990a89c4027a7c72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bidi w:val="0"/>
              <w:rPr>
                <w:rFonts w:hint="eastAsia"/>
              </w:rPr>
            </w:pPr>
            <w:r>
              <w:t>7. 配置路由转发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RHEL7/CentOS7上的一些用户报告了由于iptables被绕过而导致流量路由不正确的问题， 所以需要在各节点开启路由转发。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在 master 和 node 节点进行以下配置，以 master 节点为例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1）创建/etc/sysctl.d/k8s.conf。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82" name="图片 82" descr="b352b95efb620f1dfbc38f4771119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b352b95efb620f1dfbc38f4771119c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83" name="图片 83" descr="4c039996a28fa39f5e10c9fb05f9b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4c039996a28fa39f5e10c9fb05f9b3a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5"/>
              </w:numPr>
              <w:tabs>
                <w:tab w:val="left" w:pos="5970"/>
              </w:tabs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载入内核模块。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85" name="图片 85" descr="e64260f21e22754aea474b433a809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e64260f21e22754aea474b433a8091b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3）使配置生效。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86" name="图片 86" descr="cbe7bf8f3ecc054d3f19d14e5628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cbe7bf8f3ecc054d3f19d14e562817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bidi w:val="0"/>
              <w:rPr>
                <w:rFonts w:hint="eastAsia"/>
              </w:rPr>
            </w:pPr>
            <w:r>
              <w:t>8. 配置 IPVS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由于 IPVS 已经加入到了内核的主干，所以为 kube-proxy 开启 IPVS 的前提需要加载以 下的内核模块。在所有节点执行以下操作。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在 master 和 node 节点进行以下配置，以 master 节点为例。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1）编辑文件。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87" name="图片 87" descr="08265c03dfbb150d46227230a78d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08265c03dfbb150d46227230a78d00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5"/>
              </w:numPr>
              <w:tabs>
                <w:tab w:val="left" w:pos="5970"/>
              </w:tabs>
              <w:ind w:left="0" w:leftChars="0" w:firstLine="0" w:firstLine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增加执行权限。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89" name="图片 89" descr="2b46d7dea8d112710f24ae76f1daa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2b46d7dea8d112710f24ae76f1daa0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5"/>
              </w:numPr>
              <w:tabs>
                <w:tab w:val="left" w:pos="5970"/>
              </w:tabs>
              <w:ind w:left="0" w:leftChars="0" w:firstLine="0" w:firstLine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执行脚本。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90" name="图片 90" descr="0c89bcfe3f3ef755b8027173d499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0c89bcfe3f3ef755b8027173d49947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4）显示已载入的模块。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91" name="图片 91" descr="8cca99a33017772610ec93e6bdad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8cca99a33017772610ec93e6bdad77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pStyle w:val="3"/>
              <w:bidi w:val="0"/>
              <w:rPr>
                <w:rFonts w:hint="eastAsia"/>
              </w:rPr>
            </w:pPr>
            <w:r>
              <w:t>9. 安装 Docker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Kubernetes 默认的容器运行时仍然是 Docker，使用的是 Kubelet 中内置 dockershim CRI 实现。需要注意的是，这里统一使用 Docker18.09 版本。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在 master 和 node 节点进行以下配置，以 master 节点为例。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1）安装 yum-utils。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92" name="图片 92" descr="296e14bd1e87c9c7375ded7c2329c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296e14bd1e87c9c7375ded7c2329ccc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2）安装支持软件。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93" name="图片 93" descr="89fbfadbc20dabf9287ae745d940f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89fbfadbc20dabf9287ae745d940f3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3）安装 Docker。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94" name="图片 94" descr="c2858f4ef340cb3336003401599a0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c2858f4ef340cb3336003401599a04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4）创建目录。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95" name="图片 95" descr="c2858f4ef340cb3336003401599a0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c2858f4ef340cb3336003401599a04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5）编辑 Docker 配置文件。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96" name="图片 96" descr="9ad070f97bf24321102851e88b561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9ad070f97bf24321102851e88b5611a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6）</w:t>
            </w:r>
            <w:r>
              <w:rPr>
                <w:rFonts w:ascii="宋体" w:hAnsi="宋体" w:eastAsia="宋体" w:cs="宋体"/>
                <w:sz w:val="24"/>
                <w:szCs w:val="24"/>
              </w:rPr>
              <w:t>启动及启用 Docker 服务。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97" name="图片 97" descr="93be05b62a86fbf6f53719bdbd8ed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93be05b62a86fbf6f53719bdbd8edb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5970"/>
              </w:tabs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7）查看 docker info。</w:t>
            </w:r>
          </w:p>
          <w:p>
            <w:pPr>
              <w:pStyle w:val="2"/>
              <w:bidi w:val="0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98" name="图片 98" descr="9eb824bd2aa0bed31b66bfca8ff40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9eb824bd2aa0bed31b66bfca8ff403c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bidi w:val="0"/>
              <w:rPr>
                <w:rFonts w:hint="eastAsia"/>
              </w:rPr>
            </w:pPr>
            <w:r>
              <w:t>10. 安装 Kubeadm 工具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Kubelet 负责与其他节点集群通信，并进行本节点 Pod 和容器生命周期的管理。Kubeadm 是 Kubernetes 的自动化部署工具，降低了部署难度，提高效率。Kubectl 是 Kubernetes 集群 管理工具。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1）安装软件。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99" name="图片 99" descr="a385e7e2171a759346a6058b16582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a385e7e2171a759346a6058b16582af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2）启动和启用 kubelet。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100" name="图片 100" descr="60de1f59df4d089419bcf7473b56a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60de1f59df4d089419bcf7473b56a80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bidi w:val="0"/>
              <w:rPr>
                <w:rFonts w:hint="eastAsia"/>
              </w:rPr>
            </w:pPr>
            <w:r>
              <w:t>11. 初始化 Kubernetes 集群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1）加载镜像。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101" name="图片 101" descr="5fbff9616cec35f373a5326d922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5fbff9616cec35f373a5326d9222112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2）初始化 Kubernetes 集群。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102" name="图片 102" descr="4a5ff5dc22fd3cc67abfffce2d083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4a5ff5dc22fd3cc67abfffce2d0838e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3）后续配置。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104" name="图片 104" descr="7ff22f19a7ed25640d640b7a8a896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7ff22f19a7ed25640d640b7a8a8966c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4）检查集群状态。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6324600" cy="3886200"/>
                  <wp:effectExtent l="0" t="0" r="0" b="0"/>
                  <wp:docPr id="105" name="图片 105" descr="c9ee7197b6fc8675e91c92d35083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c9ee7197b6fc8675e91c92d3508388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使用Kubectl运行容器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moba连接虚拟机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u w:val="thick" w:color="FF000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192.168.100.60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u w:val="thick" w:color="FF000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192.168.100.61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在浏览器中输入节点地址“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u w:val="thick" w:color="FF000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https://192.168.100.61:30000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”访问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Kubernetes Dashboard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一开始会提示风险，选择“高级”“接受风险并继续”即可访问</w:t>
            </w:r>
          </w:p>
          <w:p>
            <w:pPr>
              <w:tabs>
                <w:tab w:val="left" w:pos="5970"/>
              </w:tabs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385310" cy="1598295"/>
                  <wp:effectExtent l="0" t="0" r="3810" b="1905"/>
                  <wp:docPr id="3" name="图片 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310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6"/>
              </w:numPr>
              <w:tabs>
                <w:tab w:val="left" w:pos="5970"/>
              </w:tabs>
              <w:jc w:val="both"/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moba中输入命令获得令牌，将得到的令牌复制到网页中，登录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Kubernetes</w:t>
            </w:r>
          </w:p>
          <w:p>
            <w:pPr>
              <w:tabs>
                <w:tab w:val="left" w:pos="5970"/>
              </w:tabs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5423535" cy="2957195"/>
                  <wp:effectExtent l="0" t="0" r="1905" b="14605"/>
                  <wp:docPr id="5" name="图片 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535" cy="295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在本机通过浏览器访问 Nginx 应用</w:t>
            </w:r>
          </w:p>
          <w:p>
            <w:pPr>
              <w:tabs>
                <w:tab w:val="left" w:pos="5970"/>
              </w:tabs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5585460" cy="3165475"/>
                  <wp:effectExtent l="0" t="0" r="7620" b="4445"/>
                  <wp:docPr id="2" name="图片 2" descr="20b4b880593f8f717582579138718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b4b880593f8f7175825791387188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460" cy="316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将镜像拖拽的规则修改为“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u w:val="thick" w:color="FF000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IfNotPresent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</w:p>
          <w:p>
            <w:pPr>
              <w:tabs>
                <w:tab w:val="left" w:pos="5970"/>
              </w:tabs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5499735" cy="2597150"/>
                  <wp:effectExtent l="0" t="0" r="1905" b="8890"/>
                  <wp:docPr id="11" name="图片 11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735" cy="25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【结论】（结果、分析）</w:t>
            </w:r>
          </w:p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Cs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本次实验学习了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kubernetes安装和使用，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Kubernetes是一种开源平台，主要用于自动化部署、扩展和管理容器化应用程序。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2623" w:type="dxa"/>
          </w:tcPr>
          <w:p>
            <w:pPr>
              <w:tabs>
                <w:tab w:val="left" w:pos="5970"/>
              </w:tabs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三、指导教师评语及成绩：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2623" w:type="dxa"/>
          </w:tcPr>
          <w:p>
            <w:pPr>
              <w:tabs>
                <w:tab w:val="left" w:pos="5970"/>
              </w:tabs>
              <w:spacing w:line="0" w:lineRule="atLeast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评语：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</w:p>
          <w:p>
            <w:pPr>
              <w:tabs>
                <w:tab w:val="left" w:pos="5970"/>
              </w:tabs>
              <w:spacing w:line="0" w:lineRule="atLeast"/>
              <w:ind w:firstLine="4500" w:firstLineChars="1494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成绩：          指导教师签名：徐峰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 xml:space="preserve">                                               批阅日期：2023年  月  日</w:t>
            </w:r>
          </w:p>
        </w:tc>
      </w:tr>
    </w:tbl>
    <w:p>
      <w:pPr>
        <w:tabs>
          <w:tab w:val="left" w:pos="5970"/>
        </w:tabs>
        <w:spacing w:line="0" w:lineRule="atLeast"/>
      </w:pPr>
    </w:p>
    <w:p/>
    <w:p/>
    <w:sectPr>
      <w:footerReference r:id="rId3" w:type="default"/>
      <w:footerReference r:id="rId4" w:type="even"/>
      <w:pgSz w:w="14740" w:h="20863"/>
      <w:pgMar w:top="1134" w:right="1417" w:bottom="1134" w:left="1418" w:header="851" w:footer="992" w:gutter="0"/>
      <w:pgNumType w:start="34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4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601164"/>
    <w:multiLevelType w:val="singleLevel"/>
    <w:tmpl w:val="83601164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8CF860F1"/>
    <w:multiLevelType w:val="singleLevel"/>
    <w:tmpl w:val="8CF860F1"/>
    <w:lvl w:ilvl="0" w:tentative="0">
      <w:start w:val="10"/>
      <w:numFmt w:val="decimal"/>
      <w:suff w:val="nothing"/>
      <w:lvlText w:val="%1）"/>
      <w:lvlJc w:val="left"/>
    </w:lvl>
  </w:abstractNum>
  <w:abstractNum w:abstractNumId="2">
    <w:nsid w:val="E85CA184"/>
    <w:multiLevelType w:val="singleLevel"/>
    <w:tmpl w:val="E85CA184"/>
    <w:lvl w:ilvl="0" w:tentative="0">
      <w:start w:val="4"/>
      <w:numFmt w:val="decimal"/>
      <w:suff w:val="nothing"/>
      <w:lvlText w:val="%1）"/>
      <w:lvlJc w:val="left"/>
    </w:lvl>
  </w:abstractNum>
  <w:abstractNum w:abstractNumId="3">
    <w:nsid w:val="1428CC4F"/>
    <w:multiLevelType w:val="singleLevel"/>
    <w:tmpl w:val="1428CC4F"/>
    <w:lvl w:ilvl="0" w:tentative="0">
      <w:start w:val="13"/>
      <w:numFmt w:val="decimal"/>
      <w:suff w:val="nothing"/>
      <w:lvlText w:val="%1）"/>
      <w:lvlJc w:val="left"/>
    </w:lvl>
  </w:abstractNum>
  <w:abstractNum w:abstractNumId="4">
    <w:nsid w:val="52D3B110"/>
    <w:multiLevelType w:val="singleLevel"/>
    <w:tmpl w:val="52D3B110"/>
    <w:lvl w:ilvl="0" w:tentative="0">
      <w:start w:val="3"/>
      <w:numFmt w:val="decimal"/>
      <w:suff w:val="nothing"/>
      <w:lvlText w:val="%1、"/>
      <w:lvlJc w:val="left"/>
    </w:lvl>
  </w:abstractNum>
  <w:abstractNum w:abstractNumId="5">
    <w:nsid w:val="6D35A5F7"/>
    <w:multiLevelType w:val="singleLevel"/>
    <w:tmpl w:val="6D35A5F7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2ODkzMjkwZTBiN2VmYzNkMmI5ODNlYzY1MjM5NDQifQ=="/>
  </w:docVars>
  <w:rsids>
    <w:rsidRoot w:val="12637DF3"/>
    <w:rsid w:val="12637DF3"/>
    <w:rsid w:val="15382019"/>
    <w:rsid w:val="19307BE7"/>
    <w:rsid w:val="2F45046B"/>
    <w:rsid w:val="42415557"/>
    <w:rsid w:val="43307EFE"/>
    <w:rsid w:val="714E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7">
    <w:name w:val="page number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image" Target="media/image55.jpe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2024-04-10T15:17:00Z</dcterms:created>
  <dc:creator>纠絆夢醒魂未歸&amp;</dc:creator>
  <cp:lastModifiedBy>纠絆夢醒魂未歸&amp;</cp:lastModifiedBy>
  <dcterms:modified xsi:type="dcterms:W3CDTF">2024-05-07T09:23:55Z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3F19814C481B43A7B42FF0869A7ADA7E_13</vt:lpwstr>
  </property>
</Properties>
</file>